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462C6">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8</w:t>
      </w:r>
      <w:r>
        <w:rPr>
          <w:rFonts w:ascii="MS Mincho" w:hAnsi="MS Mincho" w:eastAsia="MS Mincho" w:cs="MS Mincho"/>
          <w:b/>
          <w:bCs/>
          <w:color w:val="000000" w:themeColor="text1"/>
          <w:sz w:val="28"/>
          <w:szCs w:val="28"/>
          <w:vertAlign w:val="superscript"/>
          <w14:textFill>
            <w14:solidFill>
              <w14:schemeClr w14:val="tx1"/>
            </w14:solidFill>
          </w14:textFill>
        </w:rPr>
        <w:t>*</w:t>
      </w:r>
      <w:r>
        <w:rPr>
          <w:rFonts w:ascii="宋体" w:hAnsi="宋体"/>
          <w:b/>
          <w:bCs/>
          <w:color w:val="000000" w:themeColor="text1"/>
          <w:sz w:val="28"/>
          <w:szCs w:val="28"/>
          <w14:textFill>
            <w14:solidFill>
              <w14:schemeClr w14:val="tx1"/>
            </w14:solidFill>
          </w14:textFill>
        </w:rPr>
        <w:t xml:space="preserve"> </w:t>
      </w:r>
      <w:r>
        <w:rPr>
          <w:rFonts w:hint="eastAsia" w:ascii="宋体" w:hAnsi="宋体"/>
          <w:b/>
          <w:bCs/>
          <w:color w:val="000000" w:themeColor="text1"/>
          <w:sz w:val="28"/>
          <w:szCs w:val="28"/>
          <w14:textFill>
            <w14:solidFill>
              <w14:schemeClr w14:val="tx1"/>
            </w14:solidFill>
          </w14:textFill>
        </w:rPr>
        <w:t>红楼春趣</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3FD44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74067BE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6D157FE">
            <w:pPr>
              <w:pStyle w:val="2"/>
              <w:spacing w:line="360" w:lineRule="auto"/>
              <w:ind w:firstLine="480" w:firstLineChars="200"/>
              <w:jc w:val="left"/>
              <w:rPr>
                <w:rFonts w:hAnsi="宋体" w:cs="Times New Roman"/>
                <w:sz w:val="24"/>
                <w:szCs w:val="24"/>
              </w:rPr>
            </w:pPr>
            <w:r>
              <w:rPr>
                <w:rFonts w:hAnsi="宋体" w:cs="Times New Roman"/>
                <w:sz w:val="24"/>
                <w:szCs w:val="24"/>
              </w:rPr>
              <w:t>1.认识“屉、嫣”等11个生字，读准多音字“喇”。</w:t>
            </w:r>
          </w:p>
          <w:p w14:paraId="418FAF20">
            <w:pPr>
              <w:pStyle w:val="2"/>
              <w:spacing w:line="360" w:lineRule="auto"/>
              <w:ind w:firstLine="480" w:firstLineChars="200"/>
              <w:jc w:val="left"/>
              <w:rPr>
                <w:rFonts w:hAnsi="宋体" w:cs="Times New Roman"/>
                <w:sz w:val="24"/>
                <w:szCs w:val="24"/>
              </w:rPr>
            </w:pPr>
            <w:r>
              <w:rPr>
                <w:rFonts w:hAnsi="宋体" w:cs="Times New Roman"/>
                <w:sz w:val="24"/>
                <w:szCs w:val="24"/>
              </w:rPr>
              <w:t>2.默读课文，能大致了解故事的内容，并能说出对宝玉的印象。</w:t>
            </w:r>
          </w:p>
          <w:p w14:paraId="403E408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2F3F70F0">
            <w:pPr>
              <w:pStyle w:val="2"/>
              <w:spacing w:line="360" w:lineRule="auto"/>
              <w:ind w:firstLine="480" w:firstLineChars="200"/>
              <w:rPr>
                <w:rFonts w:hAnsi="宋体" w:cs="Times New Roman"/>
                <w:sz w:val="24"/>
                <w:szCs w:val="24"/>
              </w:rPr>
            </w:pPr>
            <w:r>
              <w:rPr>
                <w:rFonts w:hAnsi="宋体" w:cs="Times New Roman"/>
                <w:sz w:val="24"/>
                <w:szCs w:val="24"/>
              </w:rPr>
              <w:t>运用学到的阅读名著的方法读懂课文，能大致了解故事的内容。</w:t>
            </w:r>
          </w:p>
          <w:p w14:paraId="2FDC698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A1324B3">
            <w:pPr>
              <w:pStyle w:val="2"/>
              <w:spacing w:line="360" w:lineRule="auto"/>
              <w:ind w:firstLine="480" w:firstLineChars="200"/>
              <w:rPr>
                <w:rFonts w:hAnsi="宋体" w:cs="Times New Roman"/>
                <w:sz w:val="24"/>
                <w:szCs w:val="24"/>
              </w:rPr>
            </w:pPr>
            <w:r>
              <w:rPr>
                <w:rFonts w:hAnsi="宋体" w:cs="Times New Roman"/>
                <w:sz w:val="24"/>
                <w:szCs w:val="24"/>
              </w:rPr>
              <w:t>在了解故事情节的基础上感受人物形象。</w:t>
            </w:r>
          </w:p>
          <w:p w14:paraId="2B73D91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165B4C8D">
            <w:pPr>
              <w:pStyle w:val="2"/>
              <w:spacing w:line="360" w:lineRule="auto"/>
              <w:ind w:firstLine="480" w:firstLineChars="200"/>
              <w:rPr>
                <w:rFonts w:hAnsi="宋体" w:cs="Times New Roman"/>
                <w:sz w:val="24"/>
                <w:szCs w:val="24"/>
              </w:rPr>
            </w:pPr>
            <w:r>
              <w:rPr>
                <w:rFonts w:hAnsi="宋体" w:cs="Times New Roman"/>
                <w:sz w:val="24"/>
                <w:szCs w:val="24"/>
              </w:rPr>
              <w:t>讨论交流　人物关系梳理　抓关键句</w:t>
            </w:r>
          </w:p>
          <w:p w14:paraId="47947BD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660A16E">
            <w:pPr>
              <w:pStyle w:val="2"/>
              <w:spacing w:line="360" w:lineRule="auto"/>
              <w:ind w:firstLine="480" w:firstLineChars="200"/>
              <w:rPr>
                <w:rFonts w:hAnsi="宋体" w:cs="Times New Roman"/>
                <w:sz w:val="24"/>
                <w:szCs w:val="24"/>
              </w:rPr>
            </w:pPr>
            <w:r>
              <w:rPr>
                <w:rFonts w:hAnsi="宋体" w:cs="Times New Roman"/>
                <w:sz w:val="24"/>
                <w:szCs w:val="24"/>
              </w:rPr>
              <w:t>多媒体课件；学生完成课前预学单。</w:t>
            </w:r>
          </w:p>
          <w:p w14:paraId="641DD22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BF0CC2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课时</w:t>
            </w:r>
          </w:p>
        </w:tc>
      </w:tr>
      <w:tr w14:paraId="7526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67BD8AB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tcPr>
          <w:p w14:paraId="6D7FC30E">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596AE6D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104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10BC977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51420398">
            <w:pPr>
              <w:pStyle w:val="2"/>
              <w:spacing w:line="360" w:lineRule="auto"/>
              <w:jc w:val="center"/>
              <w:rPr>
                <w:rFonts w:hAnsi="宋体" w:cs="Times New Roman"/>
                <w:b/>
                <w:bCs/>
                <w:sz w:val="24"/>
                <w:szCs w:val="24"/>
              </w:rPr>
            </w:pPr>
            <w:r>
              <w:rPr>
                <w:rFonts w:hAnsi="宋体" w:cs="Times New Roman"/>
                <w:b/>
                <w:bCs/>
                <w:sz w:val="24"/>
                <w:szCs w:val="24"/>
              </w:rPr>
              <w:t>板块一　谈话导入，激发兴趣</w:t>
            </w:r>
          </w:p>
          <w:p w14:paraId="6C90B22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同学们，大家先回顾一下，前几节课我们学习了哪些名著中的精彩片段？</w:t>
            </w:r>
          </w:p>
          <w:p w14:paraId="060ED35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学习了《三国演义》《水浒传》《西游记》中的精彩片段。</w:t>
            </w:r>
          </w:p>
          <w:p w14:paraId="01CE765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是的，四大名著马上要凑齐啦，今天就让我们走进四大名著之首《红楼梦》。课前预学单第5题查找资料，大家都找了吧？谁来分享一下你对这本书的了解？</w:t>
            </w:r>
          </w:p>
          <w:p w14:paraId="689FABBE">
            <w:pPr>
              <w:pStyle w:val="2"/>
              <w:spacing w:line="360" w:lineRule="auto"/>
              <w:jc w:val="left"/>
              <w:rPr>
                <w:rFonts w:hAnsi="宋体" w:cs="Times New Roman"/>
                <w:sz w:val="24"/>
                <w:szCs w:val="24"/>
              </w:rPr>
            </w:pPr>
            <w:r>
              <w:rPr>
                <w:rFonts w:hAnsi="宋体" w:cs="Times New Roman"/>
                <w:sz w:val="24"/>
                <w:szCs w:val="24"/>
              </w:rPr>
              <w:t>（生自由汇报）</w:t>
            </w:r>
          </w:p>
          <w:p w14:paraId="508C8FB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同学们查得非常全，看来动手能力都很强哟！老师也查到了一些资料，我们一起来读一下吧！</w:t>
            </w:r>
          </w:p>
          <w:p w14:paraId="6F2FF8F5">
            <w:pPr>
              <w:pStyle w:val="2"/>
              <w:spacing w:line="360" w:lineRule="auto"/>
              <w:jc w:val="left"/>
              <w:rPr>
                <w:rFonts w:hAnsi="宋体" w:cs="Times New Roman"/>
                <w:color w:val="000000" w:themeColor="text1"/>
                <w:sz w:val="24"/>
                <w:szCs w:val="24"/>
                <w14:textFill>
                  <w14:solidFill>
                    <w14:schemeClr w14:val="tx1"/>
                  </w14:solidFill>
                </w14:textFill>
              </w:rPr>
            </w:pPr>
            <w:r>
              <w:drawing>
                <wp:inline distT="0" distB="0" distL="0" distR="0">
                  <wp:extent cx="5534025" cy="226695"/>
                  <wp:effectExtent l="0" t="0" r="9525"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7"/>
                          <a:stretch>
                            <a:fillRect/>
                          </a:stretch>
                        </pic:blipFill>
                        <pic:spPr>
                          <a:xfrm>
                            <a:off x="0" y="0"/>
                            <a:ext cx="5534025" cy="226695"/>
                          </a:xfrm>
                          <a:prstGeom prst="rect">
                            <a:avLst/>
                          </a:prstGeom>
                        </pic:spPr>
                      </pic:pic>
                    </a:graphicData>
                  </a:graphic>
                </wp:inline>
              </w:drawing>
            </w:r>
          </w:p>
          <w:p w14:paraId="3B71207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红楼梦》又名《石头记》，以贾、王、史、薛四大家族为背景，以贾宝玉和林黛玉的爱情故事为主线，描写了大观园内外一系列青年男女的爱情故事。同时，又通过对这些爱情悲剧产生的社会环境的描绘，昭示了当时社会的世态风貌。可以说，《红楼梦》是当时社会生活的百科全书。</w:t>
            </w:r>
          </w:p>
          <w:p w14:paraId="7DF8352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《红楼梦》这部伟大的古典小说的作者是谁？</w:t>
            </w:r>
          </w:p>
          <w:p w14:paraId="361CCA0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是清代曹雪芹。</w:t>
            </w:r>
          </w:p>
          <w:p w14:paraId="1375150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是的，曹雪芹历经十年，创作了《红楼梦》，关于曹雪芹，谁来给大家介绍一下呢？（生自由汇报）</w:t>
            </w:r>
          </w:p>
          <w:p w14:paraId="0980325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说得很好，了解作者的人生经历可以帮助我们了解小说的创作背景和意图，自己查找资料还能锻炼我们的动手能力，你们课前准备得都非常棒哟！下面请看课件。</w:t>
            </w:r>
          </w:p>
          <w:p w14:paraId="30021F30">
            <w:pPr>
              <w:pStyle w:val="2"/>
              <w:spacing w:line="360" w:lineRule="auto"/>
              <w:jc w:val="left"/>
              <w:rPr>
                <w:rFonts w:hAnsi="宋体" w:cs="Times New Roman"/>
                <w:color w:val="000000" w:themeColor="text1"/>
                <w:sz w:val="24"/>
                <w:szCs w:val="24"/>
                <w14:textFill>
                  <w14:solidFill>
                    <w14:schemeClr w14:val="tx1"/>
                  </w14:solidFill>
                </w14:textFill>
              </w:rPr>
            </w:pPr>
            <w:r>
              <w:drawing>
                <wp:inline distT="0" distB="0" distL="0" distR="0">
                  <wp:extent cx="5534025" cy="22669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5534025" cy="226695"/>
                          </a:xfrm>
                          <a:prstGeom prst="rect">
                            <a:avLst/>
                          </a:prstGeom>
                        </pic:spPr>
                      </pic:pic>
                    </a:graphicData>
                  </a:graphic>
                </wp:inline>
              </w:drawing>
            </w:r>
          </w:p>
          <w:p w14:paraId="1616D58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曹雪芹（约1715或1721—约1764），清代小说家，名霑（zhān），字梦阮，号雪芹，又号芹溪、芹圃。他早年经历了一段富贵繁华的生活，受过良好的文化艺术教养，后因家道衰落而饱尝了人生的辛酸。在人生最艰难的阶段，他以坚韧不拔的毅力，历经十年创作了《红楼梦》。</w:t>
            </w:r>
          </w:p>
          <w:p w14:paraId="050A1A7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《红楼梦》中的许多故事，在我国广为流传，如香菱学诗、黛玉葬花、刘姥姥进大观园等。今天我们就通过《红楼春趣》这个故事走进《红楼梦》，了解故事中的故事。（教师板书课题，学生齐读课题。）</w:t>
            </w:r>
          </w:p>
          <w:p w14:paraId="6FA64E8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“红楼春趣”这个题目是后人所加，谁能猜猜“春趣”的意思？</w:t>
            </w:r>
          </w:p>
          <w:p w14:paraId="5A2052B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春天的趣事。</w:t>
            </w:r>
          </w:p>
          <w:p w14:paraId="2511E1B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你的想法很好，下面我们一起去看看发生了什么趣事吧。</w:t>
            </w:r>
          </w:p>
          <w:p w14:paraId="3A0CFBE7">
            <w:pPr>
              <w:pStyle w:val="2"/>
              <w:spacing w:line="360" w:lineRule="auto"/>
              <w:jc w:val="center"/>
              <w:rPr>
                <w:rFonts w:hAnsi="宋体" w:cs="Times New Roman"/>
                <w:b/>
                <w:bCs/>
                <w:sz w:val="24"/>
                <w:szCs w:val="24"/>
              </w:rPr>
            </w:pPr>
            <w:r>
              <w:rPr>
                <w:rFonts w:hAnsi="宋体" w:cs="Times New Roman"/>
                <w:b/>
                <w:bCs/>
                <w:sz w:val="24"/>
                <w:szCs w:val="24"/>
              </w:rPr>
              <w:t>板块二　初读故事，指导方法</w:t>
            </w:r>
          </w:p>
          <w:p w14:paraId="1F289F4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同学们，请大家自由读课文，注意读准字音，读通句子，有不懂的地方可以作批注，并思考：课文主要写了一件什么趣事？（生自由读）</w:t>
            </w:r>
          </w:p>
          <w:p w14:paraId="7472BF1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本课的生字，大家预习时都读过了吧？现在请一位同学读一读。（指名读）</w:t>
            </w:r>
          </w:p>
          <w:p w14:paraId="5114623E">
            <w:pPr>
              <w:pStyle w:val="2"/>
              <w:spacing w:line="360" w:lineRule="auto"/>
              <w:jc w:val="left"/>
              <w:rPr>
                <w:rFonts w:hAnsi="宋体" w:cs="Times New Roman"/>
                <w:color w:val="000000" w:themeColor="text1"/>
                <w:sz w:val="24"/>
                <w:szCs w:val="24"/>
                <w14:textFill>
                  <w14:solidFill>
                    <w14:schemeClr w14:val="tx1"/>
                  </w14:solidFill>
                </w14:textFill>
              </w:rPr>
            </w:pPr>
            <w:r>
              <w:drawing>
                <wp:inline distT="0" distB="0" distL="0" distR="0">
                  <wp:extent cx="5534025" cy="226695"/>
                  <wp:effectExtent l="0" t="0" r="9525"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stretch>
                            <a:fillRect/>
                          </a:stretch>
                        </pic:blipFill>
                        <pic:spPr>
                          <a:xfrm>
                            <a:off x="0" y="0"/>
                            <a:ext cx="5534025" cy="226695"/>
                          </a:xfrm>
                          <a:prstGeom prst="rect">
                            <a:avLst/>
                          </a:prstGeom>
                        </pic:spPr>
                      </pic:pic>
                    </a:graphicData>
                  </a:graphic>
                </wp:inline>
              </w:drawing>
            </w:r>
          </w:p>
          <w:p w14:paraId="4CDE7FF6">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tì　</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yān　 huì　</w:t>
            </w:r>
            <w:r>
              <w:rPr>
                <w:rFonts w:hint="eastAsia" w:ascii="宋体" w:hAnsi="宋体"/>
                <w:color w:val="000000" w:themeColor="text1"/>
                <w:sz w:val="24"/>
                <w14:textFill>
                  <w14:solidFill>
                    <w14:schemeClr w14:val="tx1"/>
                  </w14:solidFill>
                </w14:textFill>
              </w:rPr>
              <w:t xml:space="preserve"> dài</w:t>
            </w:r>
            <w:r>
              <w:rPr>
                <w:rFonts w:ascii="宋体" w:hAnsi="宋体"/>
                <w:color w:val="000000" w:themeColor="text1"/>
                <w:sz w:val="24"/>
                <w14:textFill>
                  <w14:solidFill>
                    <w14:schemeClr w14:val="tx1"/>
                  </w14:solidFill>
                </w14:textFill>
              </w:rPr>
              <w:t xml:space="preserve">  huì　dūn　 chāi　 wén　 xí　diàn　 huò　lā</w:t>
            </w:r>
          </w:p>
          <w:p w14:paraId="7119582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屉</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嫣</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讳</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 xml:space="preserve">黛 </w:t>
            </w:r>
            <w:r>
              <w:rPr>
                <w:rFonts w:ascii="宋体" w:hAnsi="宋体"/>
                <w:color w:val="000000" w:themeColor="text1"/>
                <w:sz w:val="24"/>
                <w14:textFill>
                  <w14:solidFill>
                    <w14:schemeClr w14:val="tx1"/>
                  </w14:solidFill>
                </w14:textFill>
              </w:rPr>
              <w:t xml:space="preserve">  晦</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墩</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钗</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雯</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袭</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垫</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豁</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喇</w:t>
            </w:r>
          </w:p>
          <w:p w14:paraId="7456B92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他读得怎么样？哪位小老师来点评一下呢？</w:t>
            </w:r>
          </w:p>
          <w:p w14:paraId="3E0B402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他的声音很洪亮，吐字也很清晰。</w:t>
            </w:r>
          </w:p>
          <w:p w14:paraId="50A7F5C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现在去掉拼音你们还会读吗？（课件去拼音，指生读。）大家再来评一评。</w:t>
            </w:r>
          </w:p>
          <w:p w14:paraId="568D7BB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他读得基本都对，就是“豁”这个字他读成了一声，本课应该读四声。</w:t>
            </w:r>
          </w:p>
          <w:p w14:paraId="0CCFBE7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是的，这个字是多音字，读一声时，表示“裂开”“舍弃”等意思，如豁口、豁出去；读四声时，表示“敞亮”“免除”等意思，如豁达、豁免。</w:t>
            </w:r>
          </w:p>
          <w:p w14:paraId="18CAFB2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这里面还有一个多音字，你们注意到了吗？</w:t>
            </w:r>
          </w:p>
          <w:p w14:paraId="3E10EC4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喇。</w:t>
            </w:r>
          </w:p>
          <w:p w14:paraId="2A45C1C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它有哪几个读音呢？谁课前查过啦？</w:t>
            </w:r>
          </w:p>
          <w:p w14:paraId="5127C28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有三个读音，lā、lá、lǎ。</w:t>
            </w:r>
          </w:p>
          <w:p w14:paraId="7D5EFA6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是的，不过这三个读音，有的不是很常用，都是些固定搭配，如“呼喇”“豁喇喇”中读一声，“哈喇子”中读二声，读三声时候还比较常见，如“喇叭”。</w:t>
            </w:r>
          </w:p>
          <w:p w14:paraId="3FB92C3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趁热打铁，我们来运用一下这个多音字。（出示课中导学单活动一；生做题，师核对答案。）</w:t>
            </w:r>
          </w:p>
          <w:p w14:paraId="7AD4DF8F">
            <w:pPr>
              <w:pStyle w:val="2"/>
              <w:spacing w:line="360" w:lineRule="auto"/>
              <w:jc w:val="left"/>
              <w:rPr>
                <w:rFonts w:hAnsi="宋体" w:cs="Times New Roman"/>
                <w:sz w:val="24"/>
                <w:szCs w:val="24"/>
              </w:rPr>
            </w:pPr>
            <w:r>
              <w:drawing>
                <wp:inline distT="0" distB="0" distL="0" distR="0">
                  <wp:extent cx="5562600" cy="25654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DE1277F">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活动一：给加点的多音字注音。</w:t>
            </w:r>
          </w:p>
          <w:p w14:paraId="01B508D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1.北风呼</w:t>
            </w:r>
            <w:r>
              <w:rPr>
                <w:rFonts w:ascii="宋体" w:hAnsi="宋体"/>
                <w:color w:val="000000" w:themeColor="text1"/>
                <w:sz w:val="24"/>
                <w:em w:val="dot"/>
                <w14:textFill>
                  <w14:solidFill>
                    <w14:schemeClr w14:val="tx1"/>
                  </w14:solidFill>
                </w14:textFill>
              </w:rPr>
              <w:t>喇</w:t>
            </w:r>
            <w:r>
              <w:rPr>
                <w:rFonts w:ascii="宋体" w:hAnsi="宋体"/>
                <w:color w:val="000000" w:themeColor="text1"/>
                <w:sz w:val="24"/>
                <w14:textFill>
                  <w14:solidFill>
                    <w14:schemeClr w14:val="tx1"/>
                  </w14:solidFill>
                </w14:textFill>
              </w:rPr>
              <w:t>（lā）喇地吹着，村里的</w:t>
            </w:r>
            <w:r>
              <w:rPr>
                <w:rFonts w:ascii="宋体" w:hAnsi="宋体"/>
                <w:color w:val="000000" w:themeColor="text1"/>
                <w:sz w:val="24"/>
                <w:em w:val="dot"/>
                <w14:textFill>
                  <w14:solidFill>
                    <w14:schemeClr w14:val="tx1"/>
                  </w14:solidFill>
                </w14:textFill>
              </w:rPr>
              <w:t>喇</w:t>
            </w:r>
            <w:r>
              <w:rPr>
                <w:rFonts w:ascii="宋体" w:hAnsi="宋体"/>
                <w:color w:val="000000" w:themeColor="text1"/>
                <w:sz w:val="24"/>
                <w14:textFill>
                  <w14:solidFill>
                    <w14:schemeClr w14:val="tx1"/>
                  </w14:solidFill>
                </w14:textFill>
              </w:rPr>
              <w:t>（lǎ）叭响个不停，提醒人们注意防寒。</w:t>
            </w:r>
          </w:p>
          <w:p w14:paraId="19218B9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2.看到这块肥肉，这只小狗嘴里淌出了哈</w:t>
            </w:r>
            <w:r>
              <w:rPr>
                <w:rFonts w:ascii="宋体" w:hAnsi="宋体"/>
                <w:color w:val="000000" w:themeColor="text1"/>
                <w:sz w:val="24"/>
                <w:em w:val="dot"/>
                <w14:textFill>
                  <w14:solidFill>
                    <w14:schemeClr w14:val="tx1"/>
                  </w14:solidFill>
                </w14:textFill>
              </w:rPr>
              <w:t>喇</w:t>
            </w:r>
            <w:r>
              <w:rPr>
                <w:rFonts w:ascii="宋体" w:hAnsi="宋体"/>
                <w:color w:val="000000" w:themeColor="text1"/>
                <w:sz w:val="24"/>
                <w14:textFill>
                  <w14:solidFill>
                    <w14:schemeClr w14:val="tx1"/>
                  </w14:solidFill>
                </w14:textFill>
              </w:rPr>
              <w:t>（lá）子。</w:t>
            </w:r>
          </w:p>
          <w:p w14:paraId="36F58F2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同学们完成得很棒！多运用才会记得更熟。这些会认字里还有哪些需要提醒大家注意的呢？</w:t>
            </w:r>
          </w:p>
          <w:p w14:paraId="0582A85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“嫣、墩、雯、垫”是前鼻音，“钗”是翘舌音。</w:t>
            </w:r>
          </w:p>
          <w:p w14:paraId="0080AFC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说得很好，除了这些要注意的字音，还有“讳、晦”两个字是同音字，谁能通过组词法进行区分？</w:t>
            </w:r>
          </w:p>
          <w:p w14:paraId="63E52D0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言字旁的“讳”可以组词为“忌讳”，日字旁的“晦”可以组词为“晦气”。</w:t>
            </w:r>
          </w:p>
          <w:p w14:paraId="69FD526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学完了字音，我们来核对一下课前预学单第2题的答案。（出示课前预学单第2题；生自主核对答案，师相机指导。）</w:t>
            </w:r>
          </w:p>
          <w:p w14:paraId="1AC90559">
            <w:pPr>
              <w:pStyle w:val="2"/>
              <w:spacing w:line="360" w:lineRule="auto"/>
              <w:jc w:val="left"/>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364F8EE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1312" behindDoc="0" locked="0" layoutInCell="1" allowOverlap="1">
                      <wp:simplePos x="0" y="0"/>
                      <wp:positionH relativeFrom="column">
                        <wp:posOffset>3899535</wp:posOffset>
                      </wp:positionH>
                      <wp:positionV relativeFrom="paragraph">
                        <wp:posOffset>178435</wp:posOffset>
                      </wp:positionV>
                      <wp:extent cx="391795" cy="1772920"/>
                      <wp:effectExtent l="0" t="0" r="0" b="0"/>
                      <wp:wrapNone/>
                      <wp:docPr id="3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1886" cy="1772666"/>
                              </a:xfrm>
                              <a:prstGeom prst="rect">
                                <a:avLst/>
                              </a:prstGeom>
                              <a:noFill/>
                              <a:ln w="9525">
                                <a:noFill/>
                                <a:miter lim="800000"/>
                              </a:ln>
                            </wps:spPr>
                            <wps:txbx>
                              <w:txbxContent>
                                <w:p w14:paraId="770519A6">
                                  <w:pPr>
                                    <w:rPr>
                                      <w:rFonts w:ascii="宋体" w:hAnsi="宋体"/>
                                      <w:b/>
                                      <w:bCs/>
                                      <w:sz w:val="36"/>
                                      <w:szCs w:val="44"/>
                                    </w:rPr>
                                  </w:pPr>
                                  <w:r>
                                    <w:rPr>
                                      <w:rFonts w:ascii="宋体" w:hAnsi="宋体"/>
                                      <w:b/>
                                      <w:bCs/>
                                      <w:sz w:val="36"/>
                                      <w:szCs w:val="44"/>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07.05pt;margin-top:14.05pt;height:139.6pt;width:30.85pt;z-index:251661312;mso-width-relative:page;mso-height-relative:margin;mso-height-percent:200;" filled="f" stroked="f" coordsize="21600,21600" o:gfxdata="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JU4wybYAAAACgEAAA8AAAAAAAAAAQAgAAAAIgAAAGRycy9kb3ducmV2LnhtbFBLAQIUABQAAAAI&#10;AIdO4kAprG5MJgIAACoEAAAOAAAAAAAAAAEAIAAAACcBAABkcnMvZTJvRG9jLnhtbFBLBQYAAAAA&#10;BgAGAFkBAAC/BQAAAAA=&#10;">
                      <v:fill on="f" focussize="0,0"/>
                      <v:stroke on="f" miterlimit="8" joinstyle="miter"/>
                      <v:imagedata o:title=""/>
                      <o:lock v:ext="edit" aspectratio="f"/>
                      <v:textbox style="mso-fit-shape-to-text:t;">
                        <w:txbxContent>
                          <w:p w14:paraId="770519A6">
                            <w:pPr>
                              <w:rPr>
                                <w:rFonts w:ascii="宋体" w:hAnsi="宋体"/>
                                <w:b/>
                                <w:bCs/>
                                <w:sz w:val="36"/>
                                <w:szCs w:val="44"/>
                              </w:rPr>
                            </w:pPr>
                            <w:r>
                              <w:rPr>
                                <w:rFonts w:ascii="宋体" w:hAnsi="宋体"/>
                                <w:b/>
                                <w:bCs/>
                                <w:sz w:val="36"/>
                                <w:szCs w:val="44"/>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0288" behindDoc="0" locked="0" layoutInCell="1" allowOverlap="1">
                      <wp:simplePos x="0" y="0"/>
                      <wp:positionH relativeFrom="column">
                        <wp:posOffset>2208530</wp:posOffset>
                      </wp:positionH>
                      <wp:positionV relativeFrom="paragraph">
                        <wp:posOffset>165100</wp:posOffset>
                      </wp:positionV>
                      <wp:extent cx="391795" cy="1772920"/>
                      <wp:effectExtent l="0" t="0" r="0" b="0"/>
                      <wp:wrapNone/>
                      <wp:docPr id="3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1886" cy="1772666"/>
                              </a:xfrm>
                              <a:prstGeom prst="rect">
                                <a:avLst/>
                              </a:prstGeom>
                              <a:noFill/>
                              <a:ln w="9525">
                                <a:noFill/>
                                <a:miter lim="800000"/>
                              </a:ln>
                            </wps:spPr>
                            <wps:txbx>
                              <w:txbxContent>
                                <w:p w14:paraId="5AC57D62">
                                  <w:pPr>
                                    <w:rPr>
                                      <w:rFonts w:ascii="宋体" w:hAnsi="宋体"/>
                                      <w:b/>
                                      <w:bCs/>
                                      <w:sz w:val="36"/>
                                      <w:szCs w:val="44"/>
                                    </w:rPr>
                                  </w:pPr>
                                  <w:r>
                                    <w:rPr>
                                      <w:rFonts w:ascii="宋体" w:hAnsi="宋体"/>
                                      <w:b/>
                                      <w:bCs/>
                                      <w:sz w:val="36"/>
                                      <w:szCs w:val="44"/>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73.9pt;margin-top:13pt;height:139.6pt;width:30.85pt;z-index:251660288;mso-width-relative:page;mso-height-relative:margin;mso-height-percent:200;" filled="f" stroked="f" coordsize="21600,21600" o:gfxdata="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s&#10;t4wv1wAAAAoBAAAPAAAAAAAAAAEAIAAAACIAAABkcnMvZG93bnJldi54bWxQSwECFAAUAAAACACH&#10;TuJAXiuuiSUCAAAqBAAADgAAAAAAAAABACAAAAAmAQAAZHJzL2Uyb0RvYy54bWxQSwUGAAAAAAYA&#10;BgBZAQAAvQUAAAAA&#10;">
                      <v:fill on="f" focussize="0,0"/>
                      <v:stroke on="f" miterlimit="8" joinstyle="miter"/>
                      <v:imagedata o:title=""/>
                      <o:lock v:ext="edit" aspectratio="f"/>
                      <v:textbox style="mso-fit-shape-to-text:t;">
                        <w:txbxContent>
                          <w:p w14:paraId="5AC57D62">
                            <w:pPr>
                              <w:rPr>
                                <w:rFonts w:ascii="宋体" w:hAnsi="宋体"/>
                                <w:b/>
                                <w:bCs/>
                                <w:sz w:val="36"/>
                                <w:szCs w:val="44"/>
                              </w:rPr>
                            </w:pPr>
                            <w:r>
                              <w:rPr>
                                <w:rFonts w:ascii="宋体" w:hAnsi="宋体"/>
                                <w:b/>
                                <w:bCs/>
                                <w:sz w:val="36"/>
                                <w:szCs w:val="44"/>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59264" behindDoc="0" locked="0" layoutInCell="1" allowOverlap="1">
                      <wp:simplePos x="0" y="0"/>
                      <wp:positionH relativeFrom="column">
                        <wp:posOffset>882015</wp:posOffset>
                      </wp:positionH>
                      <wp:positionV relativeFrom="paragraph">
                        <wp:posOffset>165735</wp:posOffset>
                      </wp:positionV>
                      <wp:extent cx="391795" cy="1772920"/>
                      <wp:effectExtent l="0" t="0" r="0" b="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1886" cy="1772666"/>
                              </a:xfrm>
                              <a:prstGeom prst="rect">
                                <a:avLst/>
                              </a:prstGeom>
                              <a:noFill/>
                              <a:ln w="9525">
                                <a:noFill/>
                                <a:miter lim="800000"/>
                              </a:ln>
                            </wps:spPr>
                            <wps:txbx>
                              <w:txbxContent>
                                <w:p w14:paraId="7F08875D">
                                  <w:pPr>
                                    <w:rPr>
                                      <w:rFonts w:ascii="宋体" w:hAnsi="宋体"/>
                                      <w:b/>
                                      <w:bCs/>
                                      <w:sz w:val="36"/>
                                      <w:szCs w:val="44"/>
                                    </w:rPr>
                                  </w:pPr>
                                  <w:r>
                                    <w:rPr>
                                      <w:rFonts w:ascii="宋体" w:hAnsi="宋体"/>
                                      <w:b/>
                                      <w:bCs/>
                                      <w:sz w:val="36"/>
                                      <w:szCs w:val="44"/>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69.45pt;margin-top:13.05pt;height:139.6pt;width:30.85pt;z-index:251659264;mso-width-relative:page;mso-height-relative:margin;mso-height-percent:200;" filled="f" stroked="f" coordsize="21600,21600" o:gfxdata="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AJqDYNcAAAAKAQAADwAAAAAAAAABACAAAAAiAAAAZHJzL2Rvd25yZXYueG1sUEsBAhQAFAAAAAgA&#10;h07iQJHFoKUmAgAAKwQAAA4AAAAAAAAAAQAgAAAAJgEAAGRycy9lMm9Eb2MueG1sUEsFBgAAAAAG&#10;AAYAWQEAAL4FAAAAAA==&#10;">
                      <v:fill on="f" focussize="0,0"/>
                      <v:stroke on="f" miterlimit="8" joinstyle="miter"/>
                      <v:imagedata o:title=""/>
                      <o:lock v:ext="edit" aspectratio="f"/>
                      <v:textbox style="mso-fit-shape-to-text:t;">
                        <w:txbxContent>
                          <w:p w14:paraId="7F08875D">
                            <w:pPr>
                              <w:rPr>
                                <w:rFonts w:ascii="宋体" w:hAnsi="宋体"/>
                                <w:b/>
                                <w:bCs/>
                                <w:sz w:val="36"/>
                                <w:szCs w:val="44"/>
                              </w:rPr>
                            </w:pPr>
                            <w:r>
                              <w:rPr>
                                <w:rFonts w:ascii="宋体" w:hAnsi="宋体"/>
                                <w:b/>
                                <w:bCs/>
                                <w:sz w:val="36"/>
                                <w:szCs w:val="44"/>
                              </w:rPr>
                              <w:t>√</w:t>
                            </w:r>
                          </w:p>
                        </w:txbxContent>
                      </v:textbox>
                    </v:shape>
                  </w:pict>
                </mc:Fallback>
              </mc:AlternateContent>
            </w:r>
            <w:r>
              <w:rPr>
                <w:rFonts w:ascii="宋体" w:hAnsi="宋体"/>
                <w:color w:val="000000" w:themeColor="text1"/>
                <w:sz w:val="24"/>
                <w14:textFill>
                  <w14:solidFill>
                    <w14:schemeClr w14:val="tx1"/>
                  </w14:solidFill>
                </w14:textFill>
              </w:rPr>
              <w:t>2.给加点字选择正确的读音，用“√”标出来。</w:t>
            </w:r>
          </w:p>
          <w:p w14:paraId="25298743">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4384" behindDoc="0" locked="0" layoutInCell="1" allowOverlap="1">
                      <wp:simplePos x="0" y="0"/>
                      <wp:positionH relativeFrom="column">
                        <wp:posOffset>4392930</wp:posOffset>
                      </wp:positionH>
                      <wp:positionV relativeFrom="paragraph">
                        <wp:posOffset>182245</wp:posOffset>
                      </wp:positionV>
                      <wp:extent cx="391795" cy="1772920"/>
                      <wp:effectExtent l="0" t="0" r="0" b="0"/>
                      <wp:wrapNone/>
                      <wp:docPr id="3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1886" cy="1772666"/>
                              </a:xfrm>
                              <a:prstGeom prst="rect">
                                <a:avLst/>
                              </a:prstGeom>
                              <a:noFill/>
                              <a:ln w="9525">
                                <a:noFill/>
                                <a:miter lim="800000"/>
                              </a:ln>
                            </wps:spPr>
                            <wps:txbx>
                              <w:txbxContent>
                                <w:p w14:paraId="5A81B8A0">
                                  <w:pPr>
                                    <w:rPr>
                                      <w:rFonts w:ascii="宋体" w:hAnsi="宋体"/>
                                      <w:b/>
                                      <w:bCs/>
                                      <w:sz w:val="36"/>
                                      <w:szCs w:val="44"/>
                                    </w:rPr>
                                  </w:pPr>
                                  <w:r>
                                    <w:rPr>
                                      <w:rFonts w:ascii="宋体" w:hAnsi="宋体"/>
                                      <w:b/>
                                      <w:bCs/>
                                      <w:sz w:val="36"/>
                                      <w:szCs w:val="44"/>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45.9pt;margin-top:14.35pt;height:139.6pt;width:30.85pt;z-index:251664384;mso-width-relative:page;mso-height-relative:margin;mso-height-percent:200;" filled="f" stroked="f" coordsize="21600,21600" o:gfxdata="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efWhvZAAAACgEAAA8AAAAAAAAAAQAgAAAAIgAAAGRycy9kb3ducmV2LnhtbFBLAQIUABQAAAAI&#10;AIdO4kAAOk4oJQIAACoEAAAOAAAAAAAAAAEAIAAAACgBAABkcnMvZTJvRG9jLnhtbFBLBQYAAAAA&#10;BgAGAFkBAAC/BQAAAAA=&#10;">
                      <v:fill on="f" focussize="0,0"/>
                      <v:stroke on="f" miterlimit="8" joinstyle="miter"/>
                      <v:imagedata o:title=""/>
                      <o:lock v:ext="edit" aspectratio="f"/>
                      <v:textbox style="mso-fit-shape-to-text:t;">
                        <w:txbxContent>
                          <w:p w14:paraId="5A81B8A0">
                            <w:pPr>
                              <w:rPr>
                                <w:rFonts w:ascii="宋体" w:hAnsi="宋体"/>
                                <w:b/>
                                <w:bCs/>
                                <w:sz w:val="36"/>
                                <w:szCs w:val="44"/>
                              </w:rPr>
                            </w:pPr>
                            <w:r>
                              <w:rPr>
                                <w:rFonts w:ascii="宋体" w:hAnsi="宋体"/>
                                <w:b/>
                                <w:bCs/>
                                <w:sz w:val="36"/>
                                <w:szCs w:val="44"/>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3360" behindDoc="0" locked="0" layoutInCell="1" allowOverlap="1">
                      <wp:simplePos x="0" y="0"/>
                      <wp:positionH relativeFrom="column">
                        <wp:posOffset>2440940</wp:posOffset>
                      </wp:positionH>
                      <wp:positionV relativeFrom="paragraph">
                        <wp:posOffset>182245</wp:posOffset>
                      </wp:positionV>
                      <wp:extent cx="391795" cy="1772920"/>
                      <wp:effectExtent l="0" t="0" r="0" b="0"/>
                      <wp:wrapNone/>
                      <wp:docPr id="3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1886" cy="1772666"/>
                              </a:xfrm>
                              <a:prstGeom prst="rect">
                                <a:avLst/>
                              </a:prstGeom>
                              <a:noFill/>
                              <a:ln w="9525">
                                <a:noFill/>
                                <a:miter lim="800000"/>
                              </a:ln>
                            </wps:spPr>
                            <wps:txbx>
                              <w:txbxContent>
                                <w:p w14:paraId="7FC215AB">
                                  <w:pPr>
                                    <w:rPr>
                                      <w:rFonts w:ascii="宋体" w:hAnsi="宋体"/>
                                      <w:b/>
                                      <w:bCs/>
                                      <w:sz w:val="36"/>
                                      <w:szCs w:val="44"/>
                                    </w:rPr>
                                  </w:pPr>
                                  <w:r>
                                    <w:rPr>
                                      <w:rFonts w:ascii="宋体" w:hAnsi="宋体"/>
                                      <w:b/>
                                      <w:bCs/>
                                      <w:sz w:val="36"/>
                                      <w:szCs w:val="44"/>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92.2pt;margin-top:14.35pt;height:139.6pt;width:30.85pt;z-index:251663360;mso-width-relative:page;mso-height-relative:margin;mso-height-percent:200;" filled="f" stroked="f" coordsize="21600,21600" o:gfxdata="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3lcQANgAAAAKAQAADwAAAAAAAAABACAAAAAiAAAAZHJzL2Rvd25yZXYueG1sUEsBAhQAFAAAAAgA&#10;h07iQNi1fr0lAgAAKgQAAA4AAAAAAAAAAQAgAAAAJwEAAGRycy9lMm9Eb2MueG1sUEsFBgAAAAAG&#10;AAYAWQEAAL4FAAAAAA==&#10;">
                      <v:fill on="f" focussize="0,0"/>
                      <v:stroke on="f" miterlimit="8" joinstyle="miter"/>
                      <v:imagedata o:title=""/>
                      <o:lock v:ext="edit" aspectratio="f"/>
                      <v:textbox style="mso-fit-shape-to-text:t;">
                        <w:txbxContent>
                          <w:p w14:paraId="7FC215AB">
                            <w:pPr>
                              <w:rPr>
                                <w:rFonts w:ascii="宋体" w:hAnsi="宋体"/>
                                <w:b/>
                                <w:bCs/>
                                <w:sz w:val="36"/>
                                <w:szCs w:val="44"/>
                              </w:rPr>
                            </w:pPr>
                            <w:r>
                              <w:rPr>
                                <w:rFonts w:ascii="宋体" w:hAnsi="宋体"/>
                                <w:b/>
                                <w:bCs/>
                                <w:sz w:val="36"/>
                                <w:szCs w:val="44"/>
                              </w:rPr>
                              <w:t>√</w:t>
                            </w:r>
                          </w:p>
                        </w:txbxContent>
                      </v:textbox>
                    </v:shape>
                  </w:pict>
                </mc:Fallback>
              </mc:AlternateContent>
            </w:r>
            <w:r>
              <w:rPr>
                <w:rFonts w:ascii="宋体" w:hAnsi="宋体"/>
                <w:color w:val="000000" w:themeColor="text1"/>
                <w:sz w:val="24"/>
                <w14:textFill>
                  <w14:solidFill>
                    <w14:schemeClr w14:val="tx1"/>
                  </w14:solidFill>
                </w14:textFill>
              </w:rPr>
              <mc:AlternateContent>
                <mc:Choice Requires="wps">
                  <w:drawing>
                    <wp:anchor distT="45720" distB="45720" distL="114300" distR="114300" simplePos="0" relativeHeight="251662336" behindDoc="0" locked="0" layoutInCell="1" allowOverlap="1">
                      <wp:simplePos x="0" y="0"/>
                      <wp:positionH relativeFrom="column">
                        <wp:posOffset>461645</wp:posOffset>
                      </wp:positionH>
                      <wp:positionV relativeFrom="paragraph">
                        <wp:posOffset>175895</wp:posOffset>
                      </wp:positionV>
                      <wp:extent cx="391795" cy="1772920"/>
                      <wp:effectExtent l="0" t="0" r="0" b="0"/>
                      <wp:wrapNone/>
                      <wp:docPr id="3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91886" cy="1772666"/>
                              </a:xfrm>
                              <a:prstGeom prst="rect">
                                <a:avLst/>
                              </a:prstGeom>
                              <a:noFill/>
                              <a:ln w="9525">
                                <a:noFill/>
                                <a:miter lim="800000"/>
                              </a:ln>
                            </wps:spPr>
                            <wps:txbx>
                              <w:txbxContent>
                                <w:p w14:paraId="6064034E">
                                  <w:pPr>
                                    <w:rPr>
                                      <w:rFonts w:ascii="宋体" w:hAnsi="宋体"/>
                                      <w:b/>
                                      <w:bCs/>
                                      <w:sz w:val="36"/>
                                      <w:szCs w:val="44"/>
                                    </w:rPr>
                                  </w:pPr>
                                  <w:r>
                                    <w:rPr>
                                      <w:rFonts w:ascii="宋体" w:hAnsi="宋体"/>
                                      <w:b/>
                                      <w:bCs/>
                                      <w:sz w:val="36"/>
                                      <w:szCs w:val="44"/>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6.35pt;margin-top:13.85pt;height:139.6pt;width:30.85pt;z-index:251662336;mso-width-relative:page;mso-height-relative:margin;mso-height-percent:200;" filled="f" stroked="f" coordsize="21600,21600" o:gfxdata="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A&#10;FG/41wAAAAkBAAAPAAAAAAAAAAEAIAAAACIAAABkcnMvZG93bnJldi54bWxQSwECFAAUAAAACACH&#10;TuJArzK+eCUCAAAqBAAADgAAAAAAAAABACAAAAAmAQAAZHJzL2Uyb0RvYy54bWxQSwUGAAAAAAYA&#10;BgBZAQAAvQUAAAAA&#10;">
                      <v:fill on="f" focussize="0,0"/>
                      <v:stroke on="f" miterlimit="8" joinstyle="miter"/>
                      <v:imagedata o:title=""/>
                      <o:lock v:ext="edit" aspectratio="f"/>
                      <v:textbox style="mso-fit-shape-to-text:t;">
                        <w:txbxContent>
                          <w:p w14:paraId="6064034E">
                            <w:pPr>
                              <w:rPr>
                                <w:rFonts w:ascii="宋体" w:hAnsi="宋体"/>
                                <w:b/>
                                <w:bCs/>
                                <w:sz w:val="36"/>
                                <w:szCs w:val="44"/>
                              </w:rPr>
                            </w:pPr>
                            <w:r>
                              <w:rPr>
                                <w:rFonts w:ascii="宋体" w:hAnsi="宋体"/>
                                <w:b/>
                                <w:bCs/>
                                <w:sz w:val="36"/>
                                <w:szCs w:val="44"/>
                              </w:rPr>
                              <w:t>√</w:t>
                            </w:r>
                          </w:p>
                        </w:txbxContent>
                      </v:textbox>
                    </v:shape>
                  </w:pict>
                </mc:Fallback>
              </mc:AlternateContent>
            </w:r>
            <w:r>
              <w:rPr>
                <w:rFonts w:ascii="宋体" w:hAnsi="宋体"/>
                <w:color w:val="000000" w:themeColor="text1"/>
                <w:sz w:val="24"/>
                <w14:textFill>
                  <w14:solidFill>
                    <w14:schemeClr w14:val="tx1"/>
                  </w14:solidFill>
                </w14:textFill>
              </w:rPr>
              <w:t>忌</w:t>
            </w:r>
            <w:r>
              <w:rPr>
                <w:rFonts w:ascii="宋体" w:hAnsi="宋体"/>
                <w:color w:val="000000" w:themeColor="text1"/>
                <w:sz w:val="24"/>
                <w:em w:val="dot"/>
                <w14:textFill>
                  <w14:solidFill>
                    <w14:schemeClr w14:val="tx1"/>
                  </w14:solidFill>
                </w14:textFill>
              </w:rPr>
              <w:t>讳</w:t>
            </w:r>
            <w:r>
              <w:rPr>
                <w:rFonts w:ascii="宋体" w:hAnsi="宋体"/>
                <w:color w:val="000000" w:themeColor="text1"/>
                <w:sz w:val="24"/>
                <w14:textFill>
                  <w14:solidFill>
                    <w14:schemeClr w14:val="tx1"/>
                  </w14:solidFill>
                </w14:textFill>
              </w:rPr>
              <w:t>（huǐ　huì）　　　宝</w:t>
            </w:r>
            <w:r>
              <w:rPr>
                <w:rFonts w:ascii="宋体" w:hAnsi="宋体"/>
                <w:color w:val="000000" w:themeColor="text1"/>
                <w:sz w:val="24"/>
                <w:em w:val="dot"/>
                <w14:textFill>
                  <w14:solidFill>
                    <w14:schemeClr w14:val="tx1"/>
                  </w14:solidFill>
                </w14:textFill>
              </w:rPr>
              <w:t>钗</w:t>
            </w:r>
            <w:r>
              <w:rPr>
                <w:rFonts w:ascii="宋体" w:hAnsi="宋体"/>
                <w:color w:val="000000" w:themeColor="text1"/>
                <w:sz w:val="24"/>
                <w14:textFill>
                  <w14:solidFill>
                    <w14:schemeClr w14:val="tx1"/>
                  </w14:solidFill>
                </w14:textFill>
              </w:rPr>
              <w:t>（chāi　chā）　　　</w:t>
            </w:r>
            <w:r>
              <w:rPr>
                <w:rFonts w:ascii="宋体" w:hAnsi="宋体"/>
                <w:color w:val="000000" w:themeColor="text1"/>
                <w:sz w:val="24"/>
                <w:em w:val="dot"/>
                <w14:textFill>
                  <w14:solidFill>
                    <w14:schemeClr w14:val="tx1"/>
                  </w14:solidFill>
                </w14:textFill>
              </w:rPr>
              <w:t>晦</w:t>
            </w:r>
            <w:r>
              <w:rPr>
                <w:rFonts w:ascii="宋体" w:hAnsi="宋体"/>
                <w:color w:val="000000" w:themeColor="text1"/>
                <w:sz w:val="24"/>
                <w14:textFill>
                  <w14:solidFill>
                    <w14:schemeClr w14:val="tx1"/>
                  </w14:solidFill>
                </w14:textFill>
              </w:rPr>
              <w:t>气（huì　huǐ）</w:t>
            </w:r>
          </w:p>
          <w:p w14:paraId="4536E54A">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石</w:t>
            </w:r>
            <w:r>
              <w:rPr>
                <w:rFonts w:ascii="宋体" w:hAnsi="宋体"/>
                <w:color w:val="000000" w:themeColor="text1"/>
                <w:sz w:val="24"/>
                <w:em w:val="dot"/>
                <w14:textFill>
                  <w14:solidFill>
                    <w14:schemeClr w14:val="tx1"/>
                  </w14:solidFill>
                </w14:textFill>
              </w:rPr>
              <w:t>墩</w:t>
            </w:r>
            <w:r>
              <w:rPr>
                <w:rFonts w:ascii="宋体" w:hAnsi="宋体"/>
                <w:color w:val="000000" w:themeColor="text1"/>
                <w:sz w:val="24"/>
                <w14:textFill>
                  <w14:solidFill>
                    <w14:schemeClr w14:val="tx1"/>
                  </w14:solidFill>
                </w14:textFill>
              </w:rPr>
              <w:t>（dūn　dēnɡ）</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抽</w:t>
            </w:r>
            <w:r>
              <w:rPr>
                <w:rFonts w:ascii="宋体" w:hAnsi="宋体"/>
                <w:color w:val="000000" w:themeColor="text1"/>
                <w:sz w:val="24"/>
                <w:em w:val="dot"/>
                <w14:textFill>
                  <w14:solidFill>
                    <w14:schemeClr w14:val="tx1"/>
                  </w14:solidFill>
                </w14:textFill>
              </w:rPr>
              <w:t>屉</w:t>
            </w:r>
            <w:r>
              <w:rPr>
                <w:rFonts w:ascii="宋体" w:hAnsi="宋体"/>
                <w:color w:val="000000" w:themeColor="text1"/>
                <w:sz w:val="24"/>
                <w14:textFill>
                  <w14:solidFill>
                    <w14:schemeClr w14:val="tx1"/>
                  </w14:solidFill>
                </w14:textFill>
              </w:rPr>
              <w:t>（tī　tì）</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w:t>
            </w:r>
            <w:r>
              <w:rPr>
                <w:rFonts w:ascii="宋体" w:hAnsi="宋体"/>
                <w:color w:val="000000" w:themeColor="text1"/>
                <w:sz w:val="24"/>
                <w:em w:val="dot"/>
                <w14:textFill>
                  <w14:solidFill>
                    <w14:schemeClr w14:val="tx1"/>
                  </w14:solidFill>
                </w14:textFill>
              </w:rPr>
              <w:t>嫣</w:t>
            </w:r>
            <w:r>
              <w:rPr>
                <w:rFonts w:ascii="宋体" w:hAnsi="宋体"/>
                <w:color w:val="000000" w:themeColor="text1"/>
                <w:sz w:val="24"/>
                <w14:textFill>
                  <w14:solidFill>
                    <w14:schemeClr w14:val="tx1"/>
                  </w14:solidFill>
                </w14:textFill>
              </w:rPr>
              <w:t>红（niān　yān）</w:t>
            </w:r>
          </w:p>
          <w:p w14:paraId="66071A7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《红楼梦》用的是古代白话文，由于古代和现代语言的差异较大，所以有一些词语还是较难理解。我们前面学习名著时，大家积累了哪些理解词语的方法？请举例子说说。</w:t>
            </w:r>
          </w:p>
          <w:p w14:paraId="398EB46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我碰到不好懂的词语，是结合注释来理解的，如：“梢棒”指用来防身的棍棒。</w:t>
            </w:r>
          </w:p>
          <w:p w14:paraId="32AC7CB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我碰到不理解的词语，是通过联系上下文来猜的，如：“筛酒”指倒酒。</w:t>
            </w:r>
          </w:p>
          <w:p w14:paraId="1E3A088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有些词语我实在不明白的，我可能就会查找资料了。</w:t>
            </w:r>
          </w:p>
          <w:p w14:paraId="3366AAF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对，这些都是读懂古典名著的好方法。我们来看下面这个句子，请运用上述方法猜一猜“窗屉子”的意思。</w:t>
            </w:r>
          </w:p>
          <w:p w14:paraId="618E4DA1">
            <w:pPr>
              <w:pStyle w:val="2"/>
              <w:spacing w:line="360" w:lineRule="auto"/>
              <w:jc w:val="left"/>
              <w:rPr>
                <w:rFonts w:hAnsi="宋体" w:cs="Times New Roman"/>
                <w:color w:val="000000" w:themeColor="text1"/>
                <w:sz w:val="24"/>
                <w:szCs w:val="24"/>
                <w14:textFill>
                  <w14:solidFill>
                    <w14:schemeClr w14:val="tx1"/>
                  </w14:solidFill>
                </w14:textFill>
              </w:rPr>
            </w:pPr>
            <w:r>
              <w:drawing>
                <wp:inline distT="0" distB="0" distL="0" distR="0">
                  <wp:extent cx="5534025" cy="226695"/>
                  <wp:effectExtent l="0" t="0" r="9525" b="190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17"/>
                          <a:stretch>
                            <a:fillRect/>
                          </a:stretch>
                        </pic:blipFill>
                        <pic:spPr>
                          <a:xfrm>
                            <a:off x="0" y="0"/>
                            <a:ext cx="5534025" cy="226695"/>
                          </a:xfrm>
                          <a:prstGeom prst="rect">
                            <a:avLst/>
                          </a:prstGeom>
                        </pic:spPr>
                      </pic:pic>
                    </a:graphicData>
                  </a:graphic>
                </wp:inline>
              </w:drawing>
            </w:r>
          </w:p>
          <w:p w14:paraId="04B8AF5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一语未了，只听窗外竹子上一声响，恰似</w:t>
            </w:r>
            <w:r>
              <w:rPr>
                <w:rFonts w:ascii="宋体" w:hAnsi="宋体"/>
                <w:color w:val="000000" w:themeColor="text1"/>
                <w:sz w:val="24"/>
                <w:em w:val="dot"/>
                <w14:textFill>
                  <w14:solidFill>
                    <w14:schemeClr w14:val="tx1"/>
                  </w14:solidFill>
                </w14:textFill>
              </w:rPr>
              <w:t>窗屉子</w:t>
            </w:r>
            <w:r>
              <w:rPr>
                <w:rFonts w:ascii="宋体" w:hAnsi="宋体"/>
                <w:color w:val="000000" w:themeColor="text1"/>
                <w:sz w:val="24"/>
                <w14:textFill>
                  <w14:solidFill>
                    <w14:schemeClr w14:val="tx1"/>
                  </w14:solidFill>
                </w14:textFill>
              </w:rPr>
              <w:t>倒了一般。</w:t>
            </w:r>
          </w:p>
          <w:p w14:paraId="3C2BD45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联系上下文，我猜想“窗屉子”是窗户上的一个东西。</w:t>
            </w:r>
          </w:p>
          <w:p w14:paraId="787D830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结合抽屉的样子，我猜想“窗屉子”是指窗户的框子。</w:t>
            </w:r>
          </w:p>
          <w:p w14:paraId="0218FF6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你猜得很对哟！“窗屉子”是指窗户上糊冷布或钉铁纱等用的木框子，平时可以用竹竿撑起。大家请看图。（课件出示窗屉子图片）</w:t>
            </w:r>
          </w:p>
          <w:p w14:paraId="140A2A0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现在，请大家尝试读读课文中这两个句子，你能读懂吗？猜一猜“籰子”的意思。</w:t>
            </w:r>
          </w:p>
          <w:p w14:paraId="026BC5EF">
            <w:pPr>
              <w:pStyle w:val="2"/>
              <w:spacing w:line="360" w:lineRule="auto"/>
              <w:jc w:val="left"/>
              <w:rPr>
                <w:rFonts w:hAnsi="宋体" w:cs="Times New Roman"/>
                <w:color w:val="000000" w:themeColor="text1"/>
                <w:sz w:val="24"/>
                <w:szCs w:val="24"/>
                <w14:textFill>
                  <w14:solidFill>
                    <w14:schemeClr w14:val="tx1"/>
                  </w14:solidFill>
                </w14:textFill>
              </w:rPr>
            </w:pPr>
            <w:r>
              <w:drawing>
                <wp:inline distT="0" distB="0" distL="0" distR="0">
                  <wp:extent cx="5534025" cy="226695"/>
                  <wp:effectExtent l="0" t="0" r="9525" b="190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r:embed="rId17"/>
                          <a:stretch>
                            <a:fillRect/>
                          </a:stretch>
                        </pic:blipFill>
                        <pic:spPr>
                          <a:xfrm>
                            <a:off x="0" y="0"/>
                            <a:ext cx="5534025" cy="226695"/>
                          </a:xfrm>
                          <a:prstGeom prst="rect">
                            <a:avLst/>
                          </a:prstGeom>
                        </pic:spPr>
                      </pic:pic>
                    </a:graphicData>
                  </a:graphic>
                </wp:inline>
              </w:drawing>
            </w:r>
          </w:p>
          <w:p w14:paraId="64FBC0DD">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①丫头们听见放风筝，巴不得一声儿，七手八脚，都忙着拿出来：也有美人儿的，也有沙雁儿的。丫头们搬高墩，捆剪子股儿，一面拨起</w:t>
            </w:r>
            <w:r>
              <w:rPr>
                <w:rFonts w:ascii="宋体" w:hAnsi="宋体"/>
                <w:color w:val="000000" w:themeColor="text1"/>
                <w:sz w:val="24"/>
                <w:u w:val="single"/>
                <w14:textFill>
                  <w14:solidFill>
                    <w14:schemeClr w14:val="tx1"/>
                  </w14:solidFill>
                </w14:textFill>
              </w:rPr>
              <w:t>籰子</w:t>
            </w:r>
            <w:r>
              <w:rPr>
                <w:rFonts w:ascii="宋体" w:hAnsi="宋体"/>
                <w:color w:val="000000" w:themeColor="text1"/>
                <w:sz w:val="24"/>
                <w14:textFill>
                  <w14:solidFill>
                    <w14:schemeClr w14:val="tx1"/>
                  </w14:solidFill>
                </w14:textFill>
              </w:rPr>
              <w:t>来。</w:t>
            </w:r>
          </w:p>
          <w:p w14:paraId="2922B91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②黛玉见风力紧了，过去将</w:t>
            </w:r>
            <w:r>
              <w:rPr>
                <w:rFonts w:ascii="宋体" w:hAnsi="宋体"/>
                <w:color w:val="000000" w:themeColor="text1"/>
                <w:sz w:val="24"/>
                <w:u w:val="single"/>
                <w14:textFill>
                  <w14:solidFill>
                    <w14:schemeClr w14:val="tx1"/>
                  </w14:solidFill>
                </w14:textFill>
              </w:rPr>
              <w:t>籰子</w:t>
            </w:r>
            <w:r>
              <w:rPr>
                <w:rFonts w:ascii="宋体" w:hAnsi="宋体"/>
                <w:color w:val="000000" w:themeColor="text1"/>
                <w:sz w:val="24"/>
                <w14:textFill>
                  <w14:solidFill>
                    <w14:schemeClr w14:val="tx1"/>
                  </w14:solidFill>
                </w14:textFill>
              </w:rPr>
              <w:t>一松，只听“豁喇喇”一阵响，登时线尽，风筝随风去了。</w:t>
            </w:r>
          </w:p>
          <w:p w14:paraId="5D7A1E9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读完后我们发现这个“籰子”不仅与风筝有着紧密的联系，还跟这个线有着密切的联系，我们可以大胆地猜一猜它是什么意思。</w:t>
            </w:r>
          </w:p>
          <w:p w14:paraId="30F3E6D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通过联系上下文，我猜“籰子”是用来缠绕风筝线的。</w:t>
            </w:r>
          </w:p>
          <w:p w14:paraId="17EC709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确实如此，“籰子”就是缠绕丝、线等的工具。（课件出示籰子图片）看来通过联系上下文，在具体的语言环境中，我们就能把一些词语的意思大致猜测出来。</w:t>
            </w:r>
          </w:p>
          <w:p w14:paraId="64A9506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我们再来猜猜“放晦气”的意思，大家找找这个词在文中出现了几遍，联系这几处的上下文，想一想。</w:t>
            </w:r>
          </w:p>
          <w:p w14:paraId="4E7EC56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“放晦气”指用风筝带走放风筝人一年中所遇到的坏运气。</w:t>
            </w:r>
          </w:p>
          <w:p w14:paraId="7066F00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很不错，同学们在读文章的时候，可以这样大胆地猜读，来帮助自己理解词语的意思。课前预学的时候，大家也做了一个猜词语意思的题，你们都做对了吗？同桌间先互相讨论一下，看有没有不同的。（出示课前预学单第3题，同桌讨论。）</w:t>
            </w:r>
          </w:p>
          <w:p w14:paraId="1BD81952">
            <w:pPr>
              <w:shd w:val="clear" w:color="auto" w:fill="E7F7F9"/>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38133BE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3.联系上下文，猜猜下列加点词语的意思。</w:t>
            </w:r>
          </w:p>
          <w:p w14:paraId="54EE9E7B">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（1）众丫鬟笑道：“好一个</w:t>
            </w:r>
            <w:r>
              <w:rPr>
                <w:rFonts w:ascii="宋体" w:hAnsi="宋体"/>
                <w:color w:val="000000" w:themeColor="text1"/>
                <w:sz w:val="24"/>
                <w:em w:val="dot"/>
                <w14:textFill>
                  <w14:solidFill>
                    <w14:schemeClr w14:val="tx1"/>
                  </w14:solidFill>
                </w14:textFill>
              </w:rPr>
              <w:t>齐整</w:t>
            </w:r>
            <w:r>
              <w:rPr>
                <w:rFonts w:ascii="宋体" w:hAnsi="宋体"/>
                <w:color w:val="000000" w:themeColor="text1"/>
                <w:sz w:val="24"/>
                <w14:textFill>
                  <w14:solidFill>
                    <w14:schemeClr w14:val="tx1"/>
                  </w14:solidFill>
                </w14:textFill>
              </w:rPr>
              <w:t>风筝！”                         （漂亮）</w:t>
            </w:r>
          </w:p>
          <w:p w14:paraId="6142B50A">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（2）宝玉又</w:t>
            </w:r>
            <w:r>
              <w:rPr>
                <w:rFonts w:ascii="宋体" w:hAnsi="宋体"/>
                <w:color w:val="000000" w:themeColor="text1"/>
                <w:sz w:val="24"/>
                <w:em w:val="dot"/>
                <w14:textFill>
                  <w14:solidFill>
                    <w14:schemeClr w14:val="tx1"/>
                  </w14:solidFill>
                </w14:textFill>
              </w:rPr>
              <w:t>兴头</w:t>
            </w:r>
            <w:r>
              <w:rPr>
                <w:rFonts w:ascii="宋体" w:hAnsi="宋体"/>
                <w:color w:val="000000" w:themeColor="text1"/>
                <w:sz w:val="24"/>
                <w14:textFill>
                  <w14:solidFill>
                    <w14:schemeClr w14:val="tx1"/>
                  </w14:solidFill>
                </w14:textFill>
              </w:rPr>
              <w:t>起来，也打发个小丫头子家去。</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（高兴）</w:t>
            </w:r>
          </w:p>
          <w:p w14:paraId="57283119">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（3）只听“豁喇喇”一阵响，</w:t>
            </w:r>
            <w:r>
              <w:rPr>
                <w:rFonts w:ascii="宋体" w:hAnsi="宋体"/>
                <w:color w:val="000000" w:themeColor="text1"/>
                <w:sz w:val="24"/>
                <w:em w:val="dot"/>
                <w14:textFill>
                  <w14:solidFill>
                    <w14:schemeClr w14:val="tx1"/>
                  </w14:solidFill>
                </w14:textFill>
              </w:rPr>
              <w:t>登时</w:t>
            </w:r>
            <w:r>
              <w:rPr>
                <w:rFonts w:ascii="宋体" w:hAnsi="宋体"/>
                <w:color w:val="000000" w:themeColor="text1"/>
                <w:sz w:val="24"/>
                <w14:textFill>
                  <w14:solidFill>
                    <w14:schemeClr w14:val="tx1"/>
                  </w14:solidFill>
                </w14:textFill>
              </w:rPr>
              <w:t>线尽，风筝随风去了。</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（立刻）</w:t>
            </w:r>
          </w:p>
          <w:p w14:paraId="3BF07E93">
            <w:pPr>
              <w:shd w:val="clear" w:color="auto" w:fill="E7F7F9"/>
              <w:spacing w:line="360" w:lineRule="auto"/>
              <w:ind w:firstLine="240" w:firstLineChars="1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（4）宝钗等立在院门前，命丫头们在院外</w:t>
            </w:r>
            <w:r>
              <w:rPr>
                <w:rFonts w:ascii="宋体" w:hAnsi="宋体"/>
                <w:color w:val="000000" w:themeColor="text1"/>
                <w:sz w:val="24"/>
                <w:em w:val="dot"/>
                <w14:textFill>
                  <w14:solidFill>
                    <w14:schemeClr w14:val="tx1"/>
                  </w14:solidFill>
                </w14:textFill>
              </w:rPr>
              <w:t>敞地</w:t>
            </w:r>
            <w:r>
              <w:rPr>
                <w:rFonts w:ascii="宋体" w:hAnsi="宋体"/>
                <w:color w:val="000000" w:themeColor="text1"/>
                <w:sz w:val="24"/>
                <w14:textFill>
                  <w14:solidFill>
                    <w14:schemeClr w14:val="tx1"/>
                  </w14:solidFill>
                </w14:textFill>
              </w:rPr>
              <w:t>下放去。</w:t>
            </w:r>
            <w:r>
              <w:rPr>
                <w:rFonts w:hint="eastAsia" w:ascii="宋体" w:hAnsi="宋体"/>
                <w:color w:val="000000" w:themeColor="text1"/>
                <w:sz w:val="24"/>
                <w14:textFill>
                  <w14:solidFill>
                    <w14:schemeClr w14:val="tx1"/>
                  </w14:solidFill>
                </w14:textFill>
              </w:rPr>
              <w:t xml:space="preserve"> </w:t>
            </w:r>
            <w:r>
              <w:rPr>
                <w:rFonts w:ascii="宋体" w:hAnsi="宋体"/>
                <w:color w:val="000000" w:themeColor="text1"/>
                <w:sz w:val="24"/>
                <w14:textFill>
                  <w14:solidFill>
                    <w14:schemeClr w14:val="tx1"/>
                  </w14:solidFill>
                </w14:textFill>
              </w:rPr>
              <w:t xml:space="preserve">      （宽敞的地方）</w:t>
            </w:r>
          </w:p>
          <w:p w14:paraId="143495D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好，现在我们谁来说下答案？</w:t>
            </w:r>
          </w:p>
          <w:p w14:paraId="4065E53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“齐整”是“漂亮”的意思。“兴头”是“高兴”的意思。“登时”是“立刻”的意思。“敞地”是“宽敞的地方”的意思。（师出示答案，生核对答案。）</w:t>
            </w:r>
          </w:p>
          <w:p w14:paraId="2016ABE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当然，在读的过程中，如果遇到不影响阅读的难词，通过一些方法也无法猜出时，可以先跳过，后面再查阅资料进行理解。</w:t>
            </w:r>
          </w:p>
          <w:p w14:paraId="20CE40C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词句理解的障碍扫清了，谁来说说课文主要写了一件什么趣事？课前预学单第4题大家都做了吧？谁来说一说？（出示课前预学单第4题）</w:t>
            </w:r>
          </w:p>
          <w:p w14:paraId="20277976">
            <w:pPr>
              <w:shd w:val="clear" w:color="auto" w:fill="E7F7F9"/>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5543550" cy="246380"/>
                  <wp:effectExtent l="0" t="0" r="0" b="127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9"/>
                          <a:srcRect r="6680"/>
                          <a:stretch>
                            <a:fillRect/>
                          </a:stretch>
                        </pic:blipFill>
                        <pic:spPr>
                          <a:xfrm>
                            <a:off x="0" y="0"/>
                            <a:ext cx="5543550" cy="246380"/>
                          </a:xfrm>
                          <a:prstGeom prst="rect">
                            <a:avLst/>
                          </a:prstGeom>
                          <a:ln>
                            <a:noFill/>
                          </a:ln>
                        </pic:spPr>
                      </pic:pic>
                    </a:graphicData>
                  </a:graphic>
                </wp:inline>
              </w:drawing>
            </w:r>
          </w:p>
          <w:p w14:paraId="23979CB6">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4.思考：课文主要写了一件什么趣事？</w:t>
            </w:r>
          </w:p>
          <w:p w14:paraId="0A63AF1D">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《红楼春趣》选自长篇小说《_</w:t>
            </w:r>
            <w:r>
              <w:rPr>
                <w:rFonts w:ascii="宋体" w:hAnsi="宋体"/>
                <w:color w:val="000000" w:themeColor="text1"/>
                <w:sz w:val="24"/>
                <w:u w:val="single"/>
                <w14:textFill>
                  <w14:solidFill>
                    <w14:schemeClr w14:val="tx1"/>
                  </w14:solidFill>
                </w14:textFill>
              </w:rPr>
              <w:t>_红楼梦</w:t>
            </w:r>
            <w:r>
              <w:rPr>
                <w:rFonts w:ascii="宋体" w:hAnsi="宋体"/>
                <w:color w:val="000000" w:themeColor="text1"/>
                <w:sz w:val="24"/>
                <w14:textFill>
                  <w14:solidFill>
                    <w14:schemeClr w14:val="tx1"/>
                  </w14:solidFill>
                </w14:textFill>
              </w:rPr>
              <w:t>__》，课文讲的是__</w:t>
            </w:r>
            <w:r>
              <w:rPr>
                <w:rFonts w:ascii="宋体" w:hAnsi="宋体"/>
                <w:color w:val="000000" w:themeColor="text1"/>
                <w:sz w:val="24"/>
                <w:u w:val="single"/>
                <w14:textFill>
                  <w14:solidFill>
                    <w14:schemeClr w14:val="tx1"/>
                  </w14:solidFill>
                </w14:textFill>
              </w:rPr>
              <w:t>宝玉和黛玉等人一起在大观园里放风筝_</w:t>
            </w:r>
            <w:r>
              <w:rPr>
                <w:rFonts w:ascii="宋体" w:hAnsi="宋体"/>
                <w:color w:val="000000" w:themeColor="text1"/>
                <w:sz w:val="24"/>
                <w14:textFill>
                  <w14:solidFill>
                    <w14:schemeClr w14:val="tx1"/>
                  </w14:solidFill>
                </w14:textFill>
              </w:rPr>
              <w:t>_的趣事。</w:t>
            </w:r>
          </w:p>
          <w:p w14:paraId="2D41997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写了春日里，宝玉、黛玉等人在大观园里放风筝的趣事。</w:t>
            </w:r>
          </w:p>
          <w:p w14:paraId="48A9515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对，这个节选主要写了一件事，那这件事的起因、经过、结果分别是怎样的呢？（出示课中导学单活动二）</w:t>
            </w:r>
          </w:p>
          <w:p w14:paraId="1812C91A">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22A2015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活动二：课文围绕“放风筝”写了哪些内容？把下面的导图补充完整。</w:t>
            </w:r>
          </w:p>
          <w:p w14:paraId="6F372319">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红楼春趣</w:t>
            </w:r>
          </w:p>
          <w:p w14:paraId="394313D8">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起因：_</w:t>
            </w:r>
            <w:r>
              <w:rPr>
                <w:rFonts w:ascii="宋体" w:hAnsi="宋体"/>
                <w:color w:val="000000" w:themeColor="text1"/>
                <w:sz w:val="24"/>
                <w:u w:val="single"/>
                <w14:textFill>
                  <w14:solidFill>
                    <w14:schemeClr w14:val="tx1"/>
                  </w14:solidFill>
                </w14:textFill>
              </w:rPr>
              <w:t>_众人被窗外飘来的风筝吸引，黛玉提议放风筝。</w:t>
            </w:r>
            <w:r>
              <w:rPr>
                <w:rFonts w:ascii="宋体" w:hAnsi="宋体"/>
                <w:color w:val="000000" w:themeColor="text1"/>
                <w:sz w:val="24"/>
                <w14:textFill>
                  <w14:solidFill>
                    <w14:schemeClr w14:val="tx1"/>
                  </w14:solidFill>
                </w14:textFill>
              </w:rPr>
              <w:t>__</w:t>
            </w:r>
          </w:p>
          <w:p w14:paraId="5D5D07B4">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经过：_</w:t>
            </w:r>
            <w:r>
              <w:rPr>
                <w:rFonts w:ascii="宋体" w:hAnsi="宋体"/>
                <w:color w:val="000000" w:themeColor="text1"/>
                <w:sz w:val="24"/>
                <w:u w:val="single"/>
                <w14:textFill>
                  <w14:solidFill>
                    <w14:schemeClr w14:val="tx1"/>
                  </w14:solidFill>
                </w14:textFill>
              </w:rPr>
              <w:t>_众人各自取出风筝放起来，唯独宝玉的美人风筝放不起来。_</w:t>
            </w:r>
            <w:r>
              <w:rPr>
                <w:rFonts w:ascii="宋体" w:hAnsi="宋体"/>
                <w:color w:val="000000" w:themeColor="text1"/>
                <w:sz w:val="24"/>
                <w14:textFill>
                  <w14:solidFill>
                    <w14:schemeClr w14:val="tx1"/>
                  </w14:solidFill>
                </w14:textFill>
              </w:rPr>
              <w:t>_</w:t>
            </w:r>
          </w:p>
          <w:p w14:paraId="23B874F3">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结果：_</w:t>
            </w:r>
            <w:r>
              <w:rPr>
                <w:rFonts w:ascii="宋体" w:hAnsi="宋体"/>
                <w:color w:val="000000" w:themeColor="text1"/>
                <w:sz w:val="24"/>
                <w:u w:val="single"/>
                <w14:textFill>
                  <w14:solidFill>
                    <w14:schemeClr w14:val="tx1"/>
                  </w14:solidFill>
                </w14:textFill>
              </w:rPr>
              <w:t>_众人剪断线放晦气，风筝飞得无影无踪。_</w:t>
            </w:r>
            <w:r>
              <w:rPr>
                <w:rFonts w:ascii="宋体" w:hAnsi="宋体"/>
                <w:color w:val="000000" w:themeColor="text1"/>
                <w:sz w:val="24"/>
                <w14:textFill>
                  <w14:solidFill>
                    <w14:schemeClr w14:val="tx1"/>
                  </w14:solidFill>
                </w14:textFill>
              </w:rPr>
              <w:t>_</w:t>
            </w:r>
          </w:p>
          <w:p w14:paraId="54FD741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这篇文章共有5个自然段，我们可以先概括出每个自然段的意思。谁来说说？</w:t>
            </w:r>
          </w:p>
          <w:p w14:paraId="1A5C295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第1自然段写众人被飘来的风筝吸引，黛玉提议放风筝。</w:t>
            </w:r>
          </w:p>
          <w:p w14:paraId="5CAAE04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第2自然段写众人忙着准备放风筝。</w:t>
            </w:r>
          </w:p>
          <w:p w14:paraId="226AA5F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第3自然段写宝玉让丫头回去拿风筝的过程。</w:t>
            </w:r>
          </w:p>
          <w:p w14:paraId="706DA19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第4自然段写众人的风筝都放起来了，只有宝玉的风筝放不起来。</w:t>
            </w:r>
          </w:p>
          <w:p w14:paraId="38DDD64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第5自然段写众人剪断线放晦气，风筝飞得无影无踪。</w:t>
            </w:r>
          </w:p>
          <w:p w14:paraId="3173594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内容概括得很准确，从这些内容我们可以判断出事情的顺序是“提议放风筝——放风筝的过程——放风筝的结果”，按这个思路，课文可以怎么划分层次呢？哪几个自然段是起因？哪几个自然段是经过？哪几个自然段是结果？</w:t>
            </w:r>
          </w:p>
          <w:p w14:paraId="31341A8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第1自然段是起因，第2～4自然段是经过，第5自然段是结果。</w:t>
            </w:r>
          </w:p>
          <w:p w14:paraId="36EAC04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厉害，分得很准确，那现在大家都能概括出起因、经过、结果了吧？谁来说一说？</w:t>
            </w:r>
          </w:p>
          <w:p w14:paraId="66DF3AB5">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起因是众人被飘来的风筝吸引，黛玉提议放风筝。经过是众人各自取出风筝放起来，唯独宝玉的美人风筝放不起来。结果是众人剪断线放晦气，风筝飞得无影无踪。</w:t>
            </w:r>
          </w:p>
          <w:p w14:paraId="1CDC269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回答得很好，弄懂了故事的内容，我们接下来再仔细分析下人物。</w:t>
            </w:r>
          </w:p>
          <w:p w14:paraId="44C06955">
            <w:pPr>
              <w:pStyle w:val="2"/>
              <w:spacing w:line="360" w:lineRule="auto"/>
              <w:jc w:val="center"/>
              <w:rPr>
                <w:rFonts w:hAnsi="宋体" w:cs="Times New Roman"/>
                <w:b/>
                <w:bCs/>
                <w:sz w:val="24"/>
                <w:szCs w:val="24"/>
              </w:rPr>
            </w:pPr>
            <w:r>
              <w:rPr>
                <w:rFonts w:hAnsi="宋体" w:cs="Times New Roman"/>
                <w:b/>
                <w:bCs/>
                <w:sz w:val="24"/>
                <w:szCs w:val="24"/>
              </w:rPr>
              <w:t>板块三　再读故事，理清人物关系</w:t>
            </w:r>
          </w:p>
          <w:p w14:paraId="2495C7D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这个故事中的人物很多，请再次快速浏览课文，把故事中出现的人物都用红笔圈出来。</w:t>
            </w:r>
          </w:p>
          <w:p w14:paraId="2120FE9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我圈出的人物有宝玉、嫣红、紫鹃、探春、黛玉、宝钗、宝琴、翠墨、晴雯、袭人。</w:t>
            </w:r>
          </w:p>
          <w:p w14:paraId="09D2CAA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（课件出示《红楼梦》主要人物关系图）这么多人放风筝，谁才是中心人物呢？</w:t>
            </w:r>
          </w:p>
          <w:p w14:paraId="117F8BEB">
            <w:pPr>
              <w:pStyle w:val="2"/>
              <w:spacing w:line="360" w:lineRule="auto"/>
              <w:jc w:val="left"/>
              <w:rPr>
                <w:rFonts w:hAnsi="宋体" w:cs="Times New Roman"/>
                <w:sz w:val="24"/>
                <w:szCs w:val="24"/>
              </w:rPr>
            </w:pPr>
            <w:r>
              <w:drawing>
                <wp:inline distT="0" distB="0" distL="0" distR="0">
                  <wp:extent cx="5534025" cy="226695"/>
                  <wp:effectExtent l="0" t="0" r="9525" b="190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7"/>
                          <a:stretch>
                            <a:fillRect/>
                          </a:stretch>
                        </pic:blipFill>
                        <pic:spPr>
                          <a:xfrm>
                            <a:off x="0" y="0"/>
                            <a:ext cx="5534025" cy="226695"/>
                          </a:xfrm>
                          <a:prstGeom prst="rect">
                            <a:avLst/>
                          </a:prstGeom>
                        </pic:spPr>
                      </pic:pic>
                    </a:graphicData>
                  </a:graphic>
                </wp:inline>
              </w:drawing>
            </w:r>
          </w:p>
          <w:p w14:paraId="76B4670A">
            <w:pPr>
              <w:shd w:val="clear" w:color="auto" w:fill="E7F7F9"/>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课文中人物关系图</w:t>
            </w:r>
          </w:p>
          <w:p w14:paraId="2E33130B">
            <w:pPr>
              <w:pStyle w:val="2"/>
              <w:spacing w:line="360" w:lineRule="auto"/>
              <w:jc w:val="left"/>
              <w:rPr>
                <w:rFonts w:hAnsi="宋体"/>
                <w:color w:val="000000" w:themeColor="text1"/>
                <w:sz w:val="24"/>
                <w14:textFill>
                  <w14:solidFill>
                    <w14:schemeClr w14:val="tx1"/>
                  </w14:solidFill>
                </w14:textFill>
              </w:rPr>
            </w:pPr>
            <w:r>
              <w:drawing>
                <wp:inline distT="0" distB="0" distL="0" distR="0">
                  <wp:extent cx="5534025" cy="1998980"/>
                  <wp:effectExtent l="0" t="0" r="9525" b="127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0"/>
                          <a:stretch>
                            <a:fillRect/>
                          </a:stretch>
                        </pic:blipFill>
                        <pic:spPr>
                          <a:xfrm>
                            <a:off x="0" y="0"/>
                            <a:ext cx="5534025" cy="1998980"/>
                          </a:xfrm>
                          <a:prstGeom prst="rect">
                            <a:avLst/>
                          </a:prstGeom>
                        </pic:spPr>
                      </pic:pic>
                    </a:graphicData>
                  </a:graphic>
                </wp:inline>
              </w:drawing>
            </w:r>
          </w:p>
          <w:p w14:paraId="01E1E1B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宝玉和黛玉。</w:t>
            </w:r>
          </w:p>
          <w:p w14:paraId="519C3544">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为什么说他们俩是中心人物？</w:t>
            </w:r>
          </w:p>
          <w:p w14:paraId="70B4561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因为描写宝玉和黛玉的文字最多。</w:t>
            </w:r>
          </w:p>
          <w:p w14:paraId="515849E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为了更好地理解这个故事，我们还要弄清这些人物之间的关系。大家课前都查过资料，谁先来介绍下宝玉？</w:t>
            </w:r>
          </w:p>
          <w:p w14:paraId="0D4F8D0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贾宝玉是《红楼梦》中的男主角，是荣国府二老爷贾政与王夫人所生的第二个儿子，贾府上下都称他为宝二爷。因为他出生的时候嘴里含着一块玉，故名贾宝玉。</w:t>
            </w:r>
          </w:p>
          <w:p w14:paraId="686FA294">
            <w:pPr>
              <w:pStyle w:val="2"/>
              <w:spacing w:line="360" w:lineRule="auto"/>
              <w:jc w:val="left"/>
              <w:rPr>
                <w:rFonts w:hAnsi="宋体" w:cs="Times New Roman"/>
                <w:sz w:val="24"/>
                <w:szCs w:val="24"/>
              </w:rPr>
            </w:pPr>
            <w:r>
              <w:rPr>
                <w:rFonts w:hAnsi="宋体" w:cs="Times New Roman"/>
                <w:sz w:val="24"/>
                <w:szCs w:val="24"/>
              </w:rPr>
              <w:t xml:space="preserve"> </w:t>
            </w:r>
          </w:p>
          <w:p w14:paraId="4319470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介绍得真详细。黛玉呢？</w:t>
            </w:r>
          </w:p>
          <w:p w14:paraId="3BC73615">
            <w:pPr>
              <w:pStyle w:val="2"/>
              <w:spacing w:line="360" w:lineRule="auto"/>
              <w:jc w:val="left"/>
              <w:rPr>
                <w:rFonts w:hAnsi="宋体" w:cs="Times New Roman"/>
                <w:sz w:val="24"/>
                <w:szCs w:val="24"/>
              </w:rPr>
            </w:pPr>
            <w:r>
              <w:rPr>
                <w:rFonts w:hAnsi="宋体" w:cs="Times New Roman"/>
                <w:sz w:val="24"/>
                <w:szCs w:val="24"/>
              </w:rPr>
              <w:t>黛玉的母亲贾敏是贾宝玉的姑姑，黛玉是宝玉的表妹。</w:t>
            </w:r>
          </w:p>
          <w:p w14:paraId="6472893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探春是谁？</w:t>
            </w:r>
          </w:p>
          <w:p w14:paraId="1907B93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探春是宝玉同父异母的妹妹。</w:t>
            </w:r>
          </w:p>
          <w:p w14:paraId="5858199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谁想介绍宝钗？</w:t>
            </w:r>
          </w:p>
          <w:p w14:paraId="46DB783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宝钗的母亲与宝玉的母亲是姐妹，宝钗是宝玉的表姐，宝琴是宝玉的表妹。</w:t>
            </w:r>
          </w:p>
          <w:p w14:paraId="6C9F000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你真棒，把宝琴也介绍了。紫鹃和翠墨，她们又是谁呢？</w:t>
            </w:r>
          </w:p>
          <w:p w14:paraId="2AD14C5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紫鹃是林黛玉的丫鬟，翠墨是探春的贴身丫鬟。</w:t>
            </w:r>
          </w:p>
          <w:p w14:paraId="3A6B3F4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晴雯和袭人呢？</w:t>
            </w:r>
          </w:p>
          <w:p w14:paraId="3F66BF0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她们俩都是宝玉的丫鬟。</w:t>
            </w:r>
          </w:p>
          <w:p w14:paraId="63BAAF7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你可真厉害！我们知道了中心人物，弄清了人物之间的关系，就能更好地理解课文了。</w:t>
            </w:r>
          </w:p>
          <w:p w14:paraId="0BEACFEA">
            <w:pPr>
              <w:pStyle w:val="2"/>
              <w:spacing w:line="360" w:lineRule="auto"/>
              <w:jc w:val="center"/>
              <w:rPr>
                <w:rFonts w:hAnsi="宋体" w:cs="Times New Roman"/>
                <w:b/>
                <w:bCs/>
                <w:sz w:val="24"/>
                <w:szCs w:val="24"/>
              </w:rPr>
            </w:pPr>
            <w:r>
              <w:rPr>
                <w:rFonts w:hAnsi="宋体" w:cs="Times New Roman"/>
                <w:b/>
                <w:bCs/>
                <w:sz w:val="24"/>
                <w:szCs w:val="24"/>
              </w:rPr>
              <w:t>板块四　品读课文，感悟形象</w:t>
            </w:r>
          </w:p>
          <w:p w14:paraId="4A36E96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再次默读课文，思考：作为故事的主人公，宝玉给你留下了怎样的印象？边读边在书上作批注。（生读课文）</w:t>
            </w:r>
          </w:p>
          <w:p w14:paraId="37A4BA0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大家先说说哪几个自然段对宝玉花了较多笔墨去描写。</w:t>
            </w:r>
          </w:p>
          <w:p w14:paraId="4581A5C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第1、3、4自然段。</w:t>
            </w:r>
          </w:p>
          <w:p w14:paraId="19C20AE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是的，大家可以重点从这些段落中去体会，我们以前学过一些品读人物形象的方法，你们还记得吗？</w:t>
            </w:r>
          </w:p>
          <w:p w14:paraId="4429159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可以抓住人物的动作、神态、语言、心理等来分析。</w:t>
            </w:r>
          </w:p>
          <w:p w14:paraId="772D0063">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也可以通过旁人的语言来侧面分析。</w:t>
            </w:r>
          </w:p>
          <w:p w14:paraId="1474D652">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说得很好，现在小组合作交流，互相说一说你心中的宝玉，等会请各小组派代表起来分享一下。（出示课中导学单活动三，小组讨论。）</w:t>
            </w:r>
          </w:p>
          <w:p w14:paraId="3EE00E08">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562600" cy="25654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2553274A">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活动三：读课文，从对宝玉的语言、动作、神态等描写中，你可以体会到宝玉有哪些性格特征？</w:t>
            </w:r>
          </w:p>
          <w:p w14:paraId="0FEE3A76">
            <w:pPr>
              <w:pStyle w:val="2"/>
              <w:spacing w:line="360" w:lineRule="auto"/>
              <w:jc w:val="left"/>
              <w:rPr>
                <w:rFonts w:hAnsi="宋体"/>
                <w:color w:val="000000" w:themeColor="text1"/>
                <w:sz w:val="24"/>
                <w14:textFill>
                  <w14:solidFill>
                    <w14:schemeClr w14:val="tx1"/>
                  </w14:solidFill>
                </w14:textFill>
              </w:rPr>
            </w:pPr>
            <w:r>
              <w:drawing>
                <wp:inline distT="0" distB="0" distL="0" distR="0">
                  <wp:extent cx="5534025" cy="1026160"/>
                  <wp:effectExtent l="0" t="0" r="9525" b="254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21"/>
                          <a:stretch>
                            <a:fillRect/>
                          </a:stretch>
                        </pic:blipFill>
                        <pic:spPr>
                          <a:xfrm>
                            <a:off x="0" y="0"/>
                            <a:ext cx="5534025" cy="1026160"/>
                          </a:xfrm>
                          <a:prstGeom prst="rect">
                            <a:avLst/>
                          </a:prstGeom>
                        </pic:spPr>
                      </pic:pic>
                    </a:graphicData>
                  </a:graphic>
                </wp:inline>
              </w:drawing>
            </w:r>
          </w:p>
          <w:p w14:paraId="02170CB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我觉得宝玉是一个细心、善良的人。我是从第1自然段宝玉的话里感受到的，发现风筝后，他认得这风筝是嫣红姑娘的，要给送过去，物归原主。</w:t>
            </w:r>
          </w:p>
          <w:p w14:paraId="495073B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是的，嫣红是个小姑娘，宝玉还想着给她送回去，这里也表明他是个待人平等的人。（板书：细心善良　待人平等）</w:t>
            </w:r>
          </w:p>
          <w:p w14:paraId="2DC8918E">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我觉得宝玉是一个待人宽厚的人。从第3自然段宝玉和小丫头的对话中可以感受到。他的大鱼风筝被晴雯放走了，大螃蟹风筝被送人了，他也不气恼，没有一点儿贵族公子哥的架子。（板书：待人宽厚）</w:t>
            </w:r>
          </w:p>
          <w:p w14:paraId="2E752C0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你抓的点很好，总结的也很准确。第4自然段中也有大量笔墨描写宝玉，你们又发现了什么呢？</w:t>
            </w:r>
          </w:p>
          <w:p w14:paraId="6025BCA9">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从第4自然段中，我觉得宝玉是一个直率纯真、怜香惜玉的人。从他的语言、动作、神态中可以感受到。（板书：直率纯真　怜香惜玉）</w:t>
            </w:r>
          </w:p>
          <w:p w14:paraId="22C3963C">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风筝放不上去，他急得满头大汗，并把风筝摔在地上，可以感受到他的直率纯真。请大家默读下面这段话。（生默读）</w:t>
            </w:r>
          </w:p>
          <w:p w14:paraId="5FFFD43D">
            <w:pPr>
              <w:pStyle w:val="2"/>
              <w:spacing w:line="360" w:lineRule="auto"/>
              <w:jc w:val="left"/>
              <w:rPr>
                <w:rFonts w:hAnsi="宋体" w:cs="Times New Roman"/>
                <w:sz w:val="24"/>
                <w:szCs w:val="24"/>
              </w:rPr>
            </w:pPr>
            <w:r>
              <w:drawing>
                <wp:inline distT="0" distB="0" distL="0" distR="0">
                  <wp:extent cx="5534025" cy="226695"/>
                  <wp:effectExtent l="0" t="0" r="9525" b="190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7"/>
                          <a:stretch>
                            <a:fillRect/>
                          </a:stretch>
                        </pic:blipFill>
                        <pic:spPr>
                          <a:xfrm>
                            <a:off x="0" y="0"/>
                            <a:ext cx="5534025" cy="226695"/>
                          </a:xfrm>
                          <a:prstGeom prst="rect">
                            <a:avLst/>
                          </a:prstGeom>
                        </pic:spPr>
                      </pic:pic>
                    </a:graphicData>
                  </a:graphic>
                </wp:inline>
              </w:drawing>
            </w:r>
          </w:p>
          <w:p w14:paraId="4467326B">
            <w:pPr>
              <w:shd w:val="clear" w:color="auto" w:fill="E7F7F9"/>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宝玉说丫头们不会放，自己放了半天，只起房高，就落下来，急的头上的汗都出来了。众人都笑他，他便恨的摔在地下，指着风筝说道：“要不是个美人儿，我一顿脚跺个稀烂！”</w:t>
            </w:r>
          </w:p>
          <w:p w14:paraId="46061CA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宝玉没将风筝跺个稀烂，是因为什么？</w:t>
            </w:r>
          </w:p>
          <w:p w14:paraId="7386B83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因为风筝是美人图。</w:t>
            </w:r>
          </w:p>
          <w:p w14:paraId="1257007D">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那要是风筝是大鱼、大螃蟹，他会怎么做？</w:t>
            </w:r>
          </w:p>
          <w:p w14:paraId="2EBA667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会跺个稀烂。</w:t>
            </w:r>
          </w:p>
          <w:p w14:paraId="3FFADA9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是的，这里又印证了上面那句话，宝玉是个怜香惜玉的人。</w:t>
            </w:r>
          </w:p>
          <w:p w14:paraId="15A1E05A">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通过品读课文，我们能感受到作者还刻画了其他鲜活的人物形象，同学们课下也可以交流你的发现。</w:t>
            </w:r>
          </w:p>
          <w:p w14:paraId="7E28A752">
            <w:pPr>
              <w:pStyle w:val="2"/>
              <w:spacing w:line="360" w:lineRule="auto"/>
              <w:jc w:val="center"/>
              <w:rPr>
                <w:rFonts w:hAnsi="宋体" w:cs="Times New Roman"/>
                <w:b/>
                <w:bCs/>
                <w:sz w:val="24"/>
                <w:szCs w:val="24"/>
              </w:rPr>
            </w:pPr>
            <w:r>
              <w:rPr>
                <w:rFonts w:hAnsi="宋体" w:cs="Times New Roman"/>
                <w:b/>
                <w:bCs/>
                <w:sz w:val="24"/>
                <w:szCs w:val="24"/>
              </w:rPr>
              <w:t>板块五　对比阅读，加深理解</w:t>
            </w:r>
          </w:p>
          <w:p w14:paraId="78A7F1B1">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同学们，通过阅读课文，我们了解了文章中贾宝玉和众姐妹、丫头们在大观园中放风筝的乐趣，感受到了他们对自由生活的热爱和向往，学会了从人物的语言、动作、神态描写中感知人物形象的方法。关于风筝的文章有很多，我们来读一读课后“阅读链接”里的文章《风筝》。边读边思考：文章围绕“风筝”主要写了哪些内容？（生自由读）</w:t>
            </w:r>
          </w:p>
          <w:p w14:paraId="5DF00BB6">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文章围绕“风筝”主要写了作者小时候放风筝的经历和看风筝的感受，以及旧时北平春天放风筝的盛况和风筝在传说中是放晦气的这些内容。</w:t>
            </w:r>
          </w:p>
          <w:p w14:paraId="5CFE1B0F">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这篇阅读令你印象最深的是什么？</w:t>
            </w:r>
          </w:p>
          <w:p w14:paraId="1B60F567">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从作者的描写中，我感受到了放风筝的乐趣。</w:t>
            </w:r>
          </w:p>
          <w:p w14:paraId="71B339EB">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我发现文章里有很多关于风筝样式的描写，让我大开眼界，有的我还没见过呢！</w:t>
            </w:r>
          </w:p>
          <w:p w14:paraId="03C1F3D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是的，这些描述，生动形象，我们写类似作文时也可以借鉴。</w:t>
            </w:r>
          </w:p>
          <w:p w14:paraId="42B46888">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生：</w:t>
            </w:r>
            <w:r>
              <w:rPr>
                <w:rFonts w:hAnsi="宋体" w:cs="Times New Roman"/>
                <w:sz w:val="24"/>
                <w:szCs w:val="24"/>
              </w:rPr>
              <w:t>这里面也讲了放晦气这种说法。</w:t>
            </w:r>
          </w:p>
          <w:p w14:paraId="1E1AF2B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你很会发现，这两位作者虽然属于不同的时代，相隔一百多年，但文中放风筝都有放晦气一说。看来，放风筝这一普通的民俗活动，不仅历史悠久，而且还包含着相同的文化传承。</w:t>
            </w:r>
          </w:p>
          <w:p w14:paraId="5EA73280">
            <w:pPr>
              <w:pStyle w:val="2"/>
              <w:spacing w:line="360" w:lineRule="auto"/>
              <w:jc w:val="left"/>
              <w:rPr>
                <w:rFonts w:hAnsi="宋体" w:cs="Times New Roman"/>
                <w:sz w:val="24"/>
                <w:szCs w:val="24"/>
              </w:rPr>
            </w:pPr>
            <w:r>
              <w:rPr>
                <w:rFonts w:hint="eastAsia" w:hAnsi="宋体"/>
                <w:color w:val="000000" w:themeColor="text1"/>
                <w:sz w:val="24"/>
                <w14:textFill>
                  <w14:solidFill>
                    <w14:schemeClr w14:val="tx1"/>
                  </w14:solidFill>
                </w14:textFill>
              </w:rPr>
              <w:t>师：</w:t>
            </w:r>
            <w:r>
              <w:rPr>
                <w:rFonts w:hAnsi="宋体" w:cs="Times New Roman"/>
                <w:sz w:val="24"/>
                <w:szCs w:val="24"/>
              </w:rPr>
              <w:t>这节课我们重点体会了宝玉的人物形象，通过拓展阅读，进一步了解了放风筝的习俗，感受到了文化的传承。作者曹雪芹用十年的时间来写《红楼梦》，书中的每一个人物都是他呕心沥血的创作，其中有姓名称谓的人物形象有732人，没有姓名称谓的人物形象有243人，有八面玲珑的王熙凤、直爽善良的刘姥姥、虚伪圆滑的袭人、文采不俗的史湘云……众多人物形象，都有着鲜明的个性特　　点。走进这本书，你便能感受到这些人物的魅力。《红楼梦》的语言唯美华丽，意蕴深远，非常值得一读。希望同学们课后可以读一读。（出示课后拓学单）</w:t>
            </w:r>
          </w:p>
          <w:p w14:paraId="1CC65FE3">
            <w:pPr>
              <w:pStyle w:val="2"/>
              <w:spacing w:line="360" w:lineRule="auto"/>
              <w:jc w:val="left"/>
              <w:rPr>
                <w:rFonts w:hAnsi="宋体" w:cs="Times New Roman"/>
                <w:color w:val="000000" w:themeColor="text1"/>
                <w:sz w:val="24"/>
                <w:szCs w:val="24"/>
                <w14:textFill>
                  <w14:solidFill>
                    <w14:schemeClr w14:val="tx1"/>
                  </w14:solidFill>
                </w14:textFill>
              </w:rPr>
            </w:pPr>
            <w:r>
              <w:drawing>
                <wp:inline distT="0" distB="0" distL="0" distR="0">
                  <wp:extent cx="5534025" cy="243840"/>
                  <wp:effectExtent l="0" t="0" r="9525" b="381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2"/>
                          <a:stretch>
                            <a:fillRect/>
                          </a:stretch>
                        </pic:blipFill>
                        <pic:spPr>
                          <a:xfrm>
                            <a:off x="0" y="0"/>
                            <a:ext cx="5534025" cy="243840"/>
                          </a:xfrm>
                          <a:prstGeom prst="rect">
                            <a:avLst/>
                          </a:prstGeom>
                        </pic:spPr>
                      </pic:pic>
                    </a:graphicData>
                  </a:graphic>
                </wp:inline>
              </w:drawing>
            </w:r>
          </w:p>
          <w:p w14:paraId="0FD38BCA">
            <w:pPr>
              <w:shd w:val="clear" w:color="auto" w:fill="E7F7F9"/>
              <w:spacing w:line="360" w:lineRule="auto"/>
              <w:ind w:firstLine="480" w:firstLineChars="200"/>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活动：阅读《红楼梦》原著，在你感受最深的人物和情节处作批注，与同学分享交流。</w:t>
            </w:r>
          </w:p>
          <w:p w14:paraId="071A68EC">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1B37E43A">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tretch>
                            <a:fillRect/>
                          </a:stretch>
                        </pic:blipFill>
                        <pic:spPr>
                          <a:xfrm>
                            <a:off x="0" y="0"/>
                            <a:ext cx="5534025" cy="1636395"/>
                          </a:xfrm>
                          <a:prstGeom prst="rect">
                            <a:avLst/>
                          </a:prstGeom>
                        </pic:spPr>
                      </pic:pic>
                    </a:graphicData>
                  </a:graphic>
                </wp:inline>
              </w:drawing>
            </w:r>
          </w:p>
          <w:p w14:paraId="4A3B4B47">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1F85EE4A">
            <w:pPr>
              <w:pStyle w:val="2"/>
              <w:spacing w:line="360" w:lineRule="auto"/>
              <w:ind w:firstLine="480" w:firstLineChars="200"/>
              <w:jc w:val="left"/>
              <w:rPr>
                <w:rFonts w:hAnsi="宋体" w:cs="Times New Roman"/>
                <w:sz w:val="24"/>
                <w:szCs w:val="24"/>
              </w:rPr>
            </w:pPr>
            <w:r>
              <w:rPr>
                <w:rFonts w:hAnsi="宋体" w:cs="Times New Roman"/>
                <w:sz w:val="24"/>
                <w:szCs w:val="24"/>
              </w:rPr>
              <w:t>1.略读课文的教学方法应该是出示学习提示，放手让学生自读自悟，但这篇课文是古代白话文，学生自学起来较困难，因此本课采取半扶半放的教法。课前布置一些学生需要解决的问题，在预习时完成，课中抓住重要问题，进行方法引导，然后让学生根据方法来完成其他学习任务，这样在较短时间内达到比较好的学习效果。</w:t>
            </w:r>
          </w:p>
          <w:p w14:paraId="70134F6B">
            <w:pPr>
              <w:pStyle w:val="2"/>
              <w:spacing w:line="360" w:lineRule="auto"/>
              <w:ind w:firstLine="480" w:firstLineChars="200"/>
              <w:jc w:val="left"/>
              <w:rPr>
                <w:rFonts w:hAnsi="宋体" w:cs="Times New Roman"/>
                <w:sz w:val="24"/>
                <w:szCs w:val="24"/>
              </w:rPr>
            </w:pPr>
            <w:r>
              <w:rPr>
                <w:rFonts w:hAnsi="宋体" w:cs="Times New Roman"/>
                <w:sz w:val="24"/>
                <w:szCs w:val="24"/>
              </w:rPr>
              <w:t>2.课前作好充足准备。名著的学习，需要学生对背景和整篇概况有基础的了解，因此先安排学生了解《红楼梦》及里面的人物关系、了解本课的学习任务，这样使课堂效率提高了很多。</w:t>
            </w:r>
          </w:p>
          <w:p w14:paraId="7390B3DC">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3</w:t>
            </w:r>
            <w:r>
              <w:rPr>
                <w:rFonts w:hAnsi="宋体"/>
                <w:sz w:val="24"/>
              </w:rPr>
              <w:t>.</w:t>
            </w:r>
            <w:r>
              <w:rPr>
                <w:rFonts w:ascii="宋体" w:hAnsi="宋体"/>
                <w:sz w:val="24"/>
              </w:rPr>
              <w:t>指导学生抓住中心人物的语言、动作和神态的描写来体会人物的性格特点，感悟作者的写作方法和课文的语言特色，并从字里行间体会放风筝之“趣”。</w:t>
            </w:r>
          </w:p>
        </w:tc>
        <w:tc>
          <w:tcPr>
            <w:tcW w:w="1276" w:type="dxa"/>
          </w:tcPr>
          <w:p w14:paraId="11510113">
            <w:pPr>
              <w:spacing w:line="360" w:lineRule="auto"/>
              <w:jc w:val="left"/>
              <w:rPr>
                <w:rFonts w:ascii="宋体" w:hAnsi="宋体"/>
                <w:b/>
                <w:bCs/>
                <w:color w:val="000000" w:themeColor="text1"/>
                <w:sz w:val="24"/>
                <w14:textFill>
                  <w14:solidFill>
                    <w14:schemeClr w14:val="tx1"/>
                  </w14:solidFill>
                </w14:textFill>
              </w:rPr>
            </w:pPr>
          </w:p>
          <w:p w14:paraId="6BA2FD02">
            <w:pPr>
              <w:spacing w:line="360" w:lineRule="auto"/>
              <w:jc w:val="left"/>
              <w:rPr>
                <w:rFonts w:ascii="宋体" w:hAnsi="宋体"/>
                <w:b/>
                <w:bCs/>
                <w:color w:val="000000" w:themeColor="text1"/>
                <w:sz w:val="24"/>
                <w14:textFill>
                  <w14:solidFill>
                    <w14:schemeClr w14:val="tx1"/>
                  </w14:solidFill>
                </w14:textFill>
              </w:rPr>
            </w:pPr>
          </w:p>
          <w:p w14:paraId="66D11E06">
            <w:pPr>
              <w:spacing w:line="360" w:lineRule="auto"/>
              <w:jc w:val="left"/>
              <w:rPr>
                <w:rFonts w:ascii="宋体" w:hAnsi="宋体"/>
                <w:b/>
                <w:bCs/>
                <w:color w:val="000000" w:themeColor="text1"/>
                <w:sz w:val="24"/>
                <w14:textFill>
                  <w14:solidFill>
                    <w14:schemeClr w14:val="tx1"/>
                  </w14:solidFill>
                </w14:textFill>
              </w:rPr>
            </w:pPr>
          </w:p>
          <w:p w14:paraId="7F79C662">
            <w:pPr>
              <w:spacing w:line="360" w:lineRule="auto"/>
              <w:jc w:val="left"/>
              <w:rPr>
                <w:rFonts w:ascii="宋体" w:hAnsi="宋体"/>
                <w:b/>
                <w:bCs/>
                <w:color w:val="000000" w:themeColor="text1"/>
                <w:sz w:val="24"/>
                <w14:textFill>
                  <w14:solidFill>
                    <w14:schemeClr w14:val="tx1"/>
                  </w14:solidFill>
                </w14:textFill>
              </w:rPr>
            </w:pPr>
          </w:p>
          <w:p w14:paraId="4C8A395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4084883">
            <w:pPr>
              <w:spacing w:line="360" w:lineRule="auto"/>
              <w:ind w:firstLine="480" w:firstLineChars="200"/>
              <w:jc w:val="left"/>
              <w:rPr>
                <w:rFonts w:ascii="宋体" w:hAnsi="宋体"/>
                <w:sz w:val="24"/>
              </w:rPr>
            </w:pPr>
            <w:r>
              <w:rPr>
                <w:rFonts w:ascii="宋体" w:hAnsi="宋体"/>
                <w:sz w:val="24"/>
              </w:rPr>
              <w:t>谈话导入，激发学生学习课文的兴趣；对《红楼梦》及其作者作简要介绍，都是为学习课文打下基础，作好铺垫。</w:t>
            </w:r>
          </w:p>
          <w:p w14:paraId="29F6C311">
            <w:pPr>
              <w:spacing w:line="360" w:lineRule="auto"/>
              <w:jc w:val="left"/>
              <w:rPr>
                <w:rFonts w:ascii="宋体" w:hAnsi="宋体"/>
                <w:sz w:val="24"/>
              </w:rPr>
            </w:pPr>
          </w:p>
          <w:p w14:paraId="52B6DFB5">
            <w:pPr>
              <w:spacing w:line="360" w:lineRule="auto"/>
              <w:jc w:val="left"/>
              <w:rPr>
                <w:rFonts w:ascii="宋体" w:hAnsi="宋体"/>
                <w:sz w:val="24"/>
              </w:rPr>
            </w:pPr>
          </w:p>
          <w:p w14:paraId="76D65E2A">
            <w:pPr>
              <w:spacing w:line="360" w:lineRule="auto"/>
              <w:jc w:val="left"/>
              <w:rPr>
                <w:rFonts w:ascii="宋体" w:hAnsi="宋体"/>
                <w:b/>
                <w:bCs/>
                <w:color w:val="000000" w:themeColor="text1"/>
                <w:sz w:val="24"/>
                <w14:textFill>
                  <w14:solidFill>
                    <w14:schemeClr w14:val="tx1"/>
                  </w14:solidFill>
                </w14:textFill>
              </w:rPr>
            </w:pPr>
          </w:p>
          <w:p w14:paraId="7EF91011">
            <w:pPr>
              <w:spacing w:line="360" w:lineRule="auto"/>
              <w:jc w:val="left"/>
              <w:rPr>
                <w:rFonts w:ascii="宋体" w:hAnsi="宋体"/>
                <w:b/>
                <w:bCs/>
                <w:color w:val="000000" w:themeColor="text1"/>
                <w:sz w:val="24"/>
                <w14:textFill>
                  <w14:solidFill>
                    <w14:schemeClr w14:val="tx1"/>
                  </w14:solidFill>
                </w14:textFill>
              </w:rPr>
            </w:pPr>
          </w:p>
          <w:p w14:paraId="3F00FCEB">
            <w:pPr>
              <w:spacing w:line="360" w:lineRule="auto"/>
              <w:jc w:val="left"/>
              <w:rPr>
                <w:rFonts w:ascii="宋体" w:hAnsi="宋体"/>
                <w:b/>
                <w:bCs/>
                <w:color w:val="000000" w:themeColor="text1"/>
                <w:sz w:val="24"/>
                <w14:textFill>
                  <w14:solidFill>
                    <w14:schemeClr w14:val="tx1"/>
                  </w14:solidFill>
                </w14:textFill>
              </w:rPr>
            </w:pPr>
          </w:p>
          <w:p w14:paraId="510BB302">
            <w:pPr>
              <w:spacing w:line="360" w:lineRule="auto"/>
              <w:jc w:val="left"/>
              <w:rPr>
                <w:rFonts w:ascii="宋体" w:hAnsi="宋体"/>
                <w:b/>
                <w:bCs/>
                <w:color w:val="000000" w:themeColor="text1"/>
                <w:sz w:val="24"/>
                <w14:textFill>
                  <w14:solidFill>
                    <w14:schemeClr w14:val="tx1"/>
                  </w14:solidFill>
                </w14:textFill>
              </w:rPr>
            </w:pPr>
          </w:p>
          <w:p w14:paraId="35D83A5B">
            <w:pPr>
              <w:spacing w:line="360" w:lineRule="auto"/>
              <w:jc w:val="left"/>
              <w:rPr>
                <w:rFonts w:ascii="宋体" w:hAnsi="宋体"/>
                <w:b/>
                <w:bCs/>
                <w:color w:val="000000" w:themeColor="text1"/>
                <w:sz w:val="24"/>
                <w14:textFill>
                  <w14:solidFill>
                    <w14:schemeClr w14:val="tx1"/>
                  </w14:solidFill>
                </w14:textFill>
              </w:rPr>
            </w:pPr>
          </w:p>
          <w:p w14:paraId="10FC08AC">
            <w:pPr>
              <w:spacing w:line="360" w:lineRule="auto"/>
              <w:jc w:val="left"/>
              <w:rPr>
                <w:rFonts w:ascii="宋体" w:hAnsi="宋体"/>
                <w:b/>
                <w:bCs/>
                <w:color w:val="000000" w:themeColor="text1"/>
                <w:sz w:val="24"/>
                <w14:textFill>
                  <w14:solidFill>
                    <w14:schemeClr w14:val="tx1"/>
                  </w14:solidFill>
                </w14:textFill>
              </w:rPr>
            </w:pPr>
          </w:p>
          <w:p w14:paraId="0CF1D74B">
            <w:pPr>
              <w:spacing w:line="360" w:lineRule="auto"/>
              <w:jc w:val="left"/>
              <w:rPr>
                <w:rFonts w:ascii="宋体" w:hAnsi="宋体"/>
                <w:b/>
                <w:bCs/>
                <w:color w:val="000000" w:themeColor="text1"/>
                <w:sz w:val="24"/>
                <w14:textFill>
                  <w14:solidFill>
                    <w14:schemeClr w14:val="tx1"/>
                  </w14:solidFill>
                </w14:textFill>
              </w:rPr>
            </w:pPr>
          </w:p>
          <w:p w14:paraId="210313C4">
            <w:pPr>
              <w:spacing w:line="360" w:lineRule="auto"/>
              <w:jc w:val="left"/>
              <w:rPr>
                <w:rFonts w:ascii="宋体" w:hAnsi="宋体"/>
                <w:b/>
                <w:bCs/>
                <w:color w:val="000000" w:themeColor="text1"/>
                <w:sz w:val="24"/>
                <w14:textFill>
                  <w14:solidFill>
                    <w14:schemeClr w14:val="tx1"/>
                  </w14:solidFill>
                </w14:textFill>
              </w:rPr>
            </w:pPr>
          </w:p>
          <w:p w14:paraId="191B90E4">
            <w:pPr>
              <w:spacing w:line="360" w:lineRule="auto"/>
              <w:jc w:val="left"/>
              <w:rPr>
                <w:rFonts w:ascii="宋体" w:hAnsi="宋体"/>
                <w:b/>
                <w:bCs/>
                <w:color w:val="000000" w:themeColor="text1"/>
                <w:sz w:val="24"/>
                <w14:textFill>
                  <w14:solidFill>
                    <w14:schemeClr w14:val="tx1"/>
                  </w14:solidFill>
                </w14:textFill>
              </w:rPr>
            </w:pPr>
          </w:p>
          <w:p w14:paraId="6FA85C46">
            <w:pPr>
              <w:spacing w:line="360" w:lineRule="auto"/>
              <w:jc w:val="left"/>
              <w:rPr>
                <w:rFonts w:ascii="宋体" w:hAnsi="宋体"/>
                <w:b/>
                <w:bCs/>
                <w:color w:val="000000" w:themeColor="text1"/>
                <w:sz w:val="24"/>
                <w14:textFill>
                  <w14:solidFill>
                    <w14:schemeClr w14:val="tx1"/>
                  </w14:solidFill>
                </w14:textFill>
              </w:rPr>
            </w:pPr>
          </w:p>
          <w:p w14:paraId="07A8BC70">
            <w:pPr>
              <w:spacing w:line="360" w:lineRule="auto"/>
              <w:jc w:val="left"/>
              <w:rPr>
                <w:rFonts w:ascii="宋体" w:hAnsi="宋体"/>
                <w:b/>
                <w:bCs/>
                <w:color w:val="000000" w:themeColor="text1"/>
                <w:sz w:val="24"/>
                <w14:textFill>
                  <w14:solidFill>
                    <w14:schemeClr w14:val="tx1"/>
                  </w14:solidFill>
                </w14:textFill>
              </w:rPr>
            </w:pPr>
          </w:p>
          <w:p w14:paraId="2D877B4E">
            <w:pPr>
              <w:spacing w:line="360" w:lineRule="auto"/>
              <w:jc w:val="left"/>
              <w:rPr>
                <w:rFonts w:ascii="宋体" w:hAnsi="宋体"/>
                <w:b/>
                <w:bCs/>
                <w:color w:val="000000" w:themeColor="text1"/>
                <w:sz w:val="24"/>
                <w14:textFill>
                  <w14:solidFill>
                    <w14:schemeClr w14:val="tx1"/>
                  </w14:solidFill>
                </w14:textFill>
              </w:rPr>
            </w:pPr>
          </w:p>
          <w:p w14:paraId="1F35A137">
            <w:pPr>
              <w:spacing w:line="360" w:lineRule="auto"/>
              <w:jc w:val="left"/>
              <w:rPr>
                <w:rFonts w:ascii="宋体" w:hAnsi="宋体"/>
                <w:b/>
                <w:bCs/>
                <w:color w:val="000000" w:themeColor="text1"/>
                <w:sz w:val="24"/>
                <w14:textFill>
                  <w14:solidFill>
                    <w14:schemeClr w14:val="tx1"/>
                  </w14:solidFill>
                </w14:textFill>
              </w:rPr>
            </w:pPr>
          </w:p>
          <w:p w14:paraId="47CE3547">
            <w:pPr>
              <w:spacing w:line="360" w:lineRule="auto"/>
              <w:jc w:val="left"/>
              <w:rPr>
                <w:rFonts w:ascii="宋体" w:hAnsi="宋体"/>
                <w:b/>
                <w:bCs/>
                <w:color w:val="000000" w:themeColor="text1"/>
                <w:sz w:val="24"/>
                <w14:textFill>
                  <w14:solidFill>
                    <w14:schemeClr w14:val="tx1"/>
                  </w14:solidFill>
                </w14:textFill>
              </w:rPr>
            </w:pPr>
          </w:p>
          <w:p w14:paraId="1638F610">
            <w:pPr>
              <w:spacing w:line="360" w:lineRule="auto"/>
              <w:jc w:val="left"/>
              <w:rPr>
                <w:rFonts w:ascii="宋体" w:hAnsi="宋体"/>
                <w:b/>
                <w:bCs/>
                <w:color w:val="000000" w:themeColor="text1"/>
                <w:sz w:val="24"/>
                <w14:textFill>
                  <w14:solidFill>
                    <w14:schemeClr w14:val="tx1"/>
                  </w14:solidFill>
                </w14:textFill>
              </w:rPr>
            </w:pPr>
          </w:p>
          <w:p w14:paraId="3ABA7FDD">
            <w:pPr>
              <w:spacing w:line="360" w:lineRule="auto"/>
              <w:jc w:val="left"/>
              <w:rPr>
                <w:rFonts w:ascii="宋体" w:hAnsi="宋体"/>
                <w:b/>
                <w:bCs/>
                <w:color w:val="000000" w:themeColor="text1"/>
                <w:sz w:val="24"/>
                <w14:textFill>
                  <w14:solidFill>
                    <w14:schemeClr w14:val="tx1"/>
                  </w14:solidFill>
                </w14:textFill>
              </w:rPr>
            </w:pPr>
          </w:p>
          <w:p w14:paraId="56F9D802">
            <w:pPr>
              <w:spacing w:line="360" w:lineRule="auto"/>
              <w:jc w:val="left"/>
              <w:rPr>
                <w:rFonts w:ascii="宋体" w:hAnsi="宋体"/>
                <w:b/>
                <w:bCs/>
                <w:color w:val="000000" w:themeColor="text1"/>
                <w:sz w:val="24"/>
                <w14:textFill>
                  <w14:solidFill>
                    <w14:schemeClr w14:val="tx1"/>
                  </w14:solidFill>
                </w14:textFill>
              </w:rPr>
            </w:pPr>
          </w:p>
          <w:p w14:paraId="4AE4DEB1">
            <w:pPr>
              <w:spacing w:line="360" w:lineRule="auto"/>
              <w:jc w:val="left"/>
              <w:rPr>
                <w:rFonts w:ascii="宋体" w:hAnsi="宋体"/>
                <w:b/>
                <w:bCs/>
                <w:color w:val="000000" w:themeColor="text1"/>
                <w:sz w:val="24"/>
                <w14:textFill>
                  <w14:solidFill>
                    <w14:schemeClr w14:val="tx1"/>
                  </w14:solidFill>
                </w14:textFill>
              </w:rPr>
            </w:pPr>
          </w:p>
          <w:p w14:paraId="36443B41">
            <w:pPr>
              <w:spacing w:line="360" w:lineRule="auto"/>
              <w:jc w:val="left"/>
              <w:rPr>
                <w:rFonts w:ascii="宋体" w:hAnsi="宋体"/>
                <w:b/>
                <w:bCs/>
                <w:color w:val="000000" w:themeColor="text1"/>
                <w:sz w:val="24"/>
                <w14:textFill>
                  <w14:solidFill>
                    <w14:schemeClr w14:val="tx1"/>
                  </w14:solidFill>
                </w14:textFill>
              </w:rPr>
            </w:pPr>
          </w:p>
          <w:p w14:paraId="4B06F706">
            <w:pPr>
              <w:spacing w:line="360" w:lineRule="auto"/>
              <w:jc w:val="left"/>
              <w:rPr>
                <w:rFonts w:ascii="宋体" w:hAnsi="宋体"/>
                <w:b/>
                <w:bCs/>
                <w:color w:val="000000" w:themeColor="text1"/>
                <w:sz w:val="24"/>
                <w14:textFill>
                  <w14:solidFill>
                    <w14:schemeClr w14:val="tx1"/>
                  </w14:solidFill>
                </w14:textFill>
              </w:rPr>
            </w:pPr>
          </w:p>
          <w:p w14:paraId="4D205A5A">
            <w:pPr>
              <w:spacing w:line="360" w:lineRule="auto"/>
              <w:jc w:val="left"/>
              <w:rPr>
                <w:rFonts w:ascii="宋体" w:hAnsi="宋体"/>
                <w:b/>
                <w:bCs/>
                <w:color w:val="000000" w:themeColor="text1"/>
                <w:sz w:val="24"/>
                <w14:textFill>
                  <w14:solidFill>
                    <w14:schemeClr w14:val="tx1"/>
                  </w14:solidFill>
                </w14:textFill>
              </w:rPr>
            </w:pPr>
          </w:p>
          <w:p w14:paraId="7606E224">
            <w:pPr>
              <w:spacing w:line="360" w:lineRule="auto"/>
              <w:jc w:val="left"/>
              <w:rPr>
                <w:rFonts w:ascii="宋体" w:hAnsi="宋体"/>
                <w:b/>
                <w:bCs/>
                <w:color w:val="000000" w:themeColor="text1"/>
                <w:sz w:val="24"/>
                <w14:textFill>
                  <w14:solidFill>
                    <w14:schemeClr w14:val="tx1"/>
                  </w14:solidFill>
                </w14:textFill>
              </w:rPr>
            </w:pPr>
          </w:p>
          <w:p w14:paraId="09FA3F6D">
            <w:pPr>
              <w:spacing w:line="360" w:lineRule="auto"/>
              <w:jc w:val="left"/>
              <w:rPr>
                <w:rFonts w:ascii="宋体" w:hAnsi="宋体"/>
                <w:b/>
                <w:bCs/>
                <w:color w:val="000000" w:themeColor="text1"/>
                <w:sz w:val="24"/>
                <w14:textFill>
                  <w14:solidFill>
                    <w14:schemeClr w14:val="tx1"/>
                  </w14:solidFill>
                </w14:textFill>
              </w:rPr>
            </w:pPr>
          </w:p>
          <w:p w14:paraId="58A32C96">
            <w:pPr>
              <w:spacing w:line="360" w:lineRule="auto"/>
              <w:jc w:val="left"/>
              <w:rPr>
                <w:rFonts w:ascii="宋体" w:hAnsi="宋体"/>
                <w:b/>
                <w:bCs/>
                <w:color w:val="000000" w:themeColor="text1"/>
                <w:sz w:val="24"/>
                <w14:textFill>
                  <w14:solidFill>
                    <w14:schemeClr w14:val="tx1"/>
                  </w14:solidFill>
                </w14:textFill>
              </w:rPr>
            </w:pPr>
          </w:p>
          <w:p w14:paraId="1B42648F">
            <w:pPr>
              <w:spacing w:line="360" w:lineRule="auto"/>
              <w:jc w:val="left"/>
              <w:rPr>
                <w:rFonts w:ascii="宋体" w:hAnsi="宋体"/>
                <w:b/>
                <w:bCs/>
                <w:color w:val="000000" w:themeColor="text1"/>
                <w:sz w:val="24"/>
                <w14:textFill>
                  <w14:solidFill>
                    <w14:schemeClr w14:val="tx1"/>
                  </w14:solidFill>
                </w14:textFill>
              </w:rPr>
            </w:pPr>
          </w:p>
          <w:p w14:paraId="10A52E05">
            <w:pPr>
              <w:spacing w:line="360" w:lineRule="auto"/>
              <w:jc w:val="left"/>
              <w:rPr>
                <w:rFonts w:ascii="宋体" w:hAnsi="宋体"/>
                <w:b/>
                <w:bCs/>
                <w:color w:val="000000" w:themeColor="text1"/>
                <w:sz w:val="24"/>
                <w14:textFill>
                  <w14:solidFill>
                    <w14:schemeClr w14:val="tx1"/>
                  </w14:solidFill>
                </w14:textFill>
              </w:rPr>
            </w:pPr>
          </w:p>
          <w:p w14:paraId="45BF47E4">
            <w:pPr>
              <w:spacing w:line="360" w:lineRule="auto"/>
              <w:jc w:val="left"/>
              <w:rPr>
                <w:rFonts w:ascii="宋体" w:hAnsi="宋体"/>
                <w:b/>
                <w:bCs/>
                <w:color w:val="000000" w:themeColor="text1"/>
                <w:sz w:val="24"/>
                <w14:textFill>
                  <w14:solidFill>
                    <w14:schemeClr w14:val="tx1"/>
                  </w14:solidFill>
                </w14:textFill>
              </w:rPr>
            </w:pPr>
          </w:p>
          <w:p w14:paraId="6969C4EC">
            <w:pPr>
              <w:spacing w:line="360" w:lineRule="auto"/>
              <w:jc w:val="left"/>
              <w:rPr>
                <w:rFonts w:ascii="宋体" w:hAnsi="宋体"/>
                <w:b/>
                <w:bCs/>
                <w:color w:val="000000" w:themeColor="text1"/>
                <w:sz w:val="24"/>
                <w14:textFill>
                  <w14:solidFill>
                    <w14:schemeClr w14:val="tx1"/>
                  </w14:solidFill>
                </w14:textFill>
              </w:rPr>
            </w:pPr>
          </w:p>
          <w:p w14:paraId="3A1C91BD">
            <w:pPr>
              <w:spacing w:line="360" w:lineRule="auto"/>
              <w:jc w:val="left"/>
              <w:rPr>
                <w:rFonts w:ascii="宋体" w:hAnsi="宋体"/>
                <w:b/>
                <w:bCs/>
                <w:color w:val="000000" w:themeColor="text1"/>
                <w:sz w:val="24"/>
                <w14:textFill>
                  <w14:solidFill>
                    <w14:schemeClr w14:val="tx1"/>
                  </w14:solidFill>
                </w14:textFill>
              </w:rPr>
            </w:pPr>
          </w:p>
          <w:p w14:paraId="7A828767">
            <w:pPr>
              <w:spacing w:line="360" w:lineRule="auto"/>
              <w:jc w:val="left"/>
              <w:rPr>
                <w:rFonts w:ascii="宋体" w:hAnsi="宋体"/>
                <w:b/>
                <w:bCs/>
                <w:color w:val="000000" w:themeColor="text1"/>
                <w:sz w:val="24"/>
                <w14:textFill>
                  <w14:solidFill>
                    <w14:schemeClr w14:val="tx1"/>
                  </w14:solidFill>
                </w14:textFill>
              </w:rPr>
            </w:pPr>
          </w:p>
          <w:p w14:paraId="74E32E74">
            <w:pPr>
              <w:spacing w:line="360" w:lineRule="auto"/>
              <w:jc w:val="left"/>
              <w:rPr>
                <w:rFonts w:ascii="宋体" w:hAnsi="宋体"/>
                <w:b/>
                <w:bCs/>
                <w:color w:val="000000" w:themeColor="text1"/>
                <w:sz w:val="24"/>
                <w14:textFill>
                  <w14:solidFill>
                    <w14:schemeClr w14:val="tx1"/>
                  </w14:solidFill>
                </w14:textFill>
              </w:rPr>
            </w:pPr>
          </w:p>
          <w:p w14:paraId="470510BC">
            <w:pPr>
              <w:spacing w:line="360" w:lineRule="auto"/>
              <w:jc w:val="left"/>
              <w:rPr>
                <w:rFonts w:ascii="宋体" w:hAnsi="宋体"/>
                <w:b/>
                <w:bCs/>
                <w:color w:val="000000" w:themeColor="text1"/>
                <w:sz w:val="24"/>
                <w14:textFill>
                  <w14:solidFill>
                    <w14:schemeClr w14:val="tx1"/>
                  </w14:solidFill>
                </w14:textFill>
              </w:rPr>
            </w:pPr>
          </w:p>
          <w:p w14:paraId="01531B1F">
            <w:pPr>
              <w:spacing w:line="360" w:lineRule="auto"/>
              <w:jc w:val="left"/>
              <w:rPr>
                <w:rFonts w:ascii="宋体" w:hAnsi="宋体"/>
                <w:b/>
                <w:bCs/>
                <w:color w:val="000000" w:themeColor="text1"/>
                <w:sz w:val="24"/>
                <w14:textFill>
                  <w14:solidFill>
                    <w14:schemeClr w14:val="tx1"/>
                  </w14:solidFill>
                </w14:textFill>
              </w:rPr>
            </w:pPr>
          </w:p>
          <w:p w14:paraId="0D9B7080">
            <w:pPr>
              <w:spacing w:line="360" w:lineRule="auto"/>
              <w:jc w:val="left"/>
              <w:rPr>
                <w:rFonts w:ascii="宋体" w:hAnsi="宋体"/>
                <w:b/>
                <w:bCs/>
                <w:color w:val="000000" w:themeColor="text1"/>
                <w:sz w:val="24"/>
                <w14:textFill>
                  <w14:solidFill>
                    <w14:schemeClr w14:val="tx1"/>
                  </w14:solidFill>
                </w14:textFill>
              </w:rPr>
            </w:pPr>
          </w:p>
          <w:p w14:paraId="3363646C">
            <w:pPr>
              <w:spacing w:line="360" w:lineRule="auto"/>
              <w:jc w:val="left"/>
              <w:rPr>
                <w:rFonts w:ascii="宋体" w:hAnsi="宋体"/>
                <w:b/>
                <w:bCs/>
                <w:color w:val="000000" w:themeColor="text1"/>
                <w:sz w:val="24"/>
                <w14:textFill>
                  <w14:solidFill>
                    <w14:schemeClr w14:val="tx1"/>
                  </w14:solidFill>
                </w14:textFill>
              </w:rPr>
            </w:pPr>
          </w:p>
          <w:p w14:paraId="18B5C040">
            <w:pPr>
              <w:spacing w:line="360" w:lineRule="auto"/>
              <w:jc w:val="left"/>
              <w:rPr>
                <w:rFonts w:ascii="宋体" w:hAnsi="宋体"/>
                <w:b/>
                <w:bCs/>
                <w:color w:val="000000" w:themeColor="text1"/>
                <w:sz w:val="24"/>
                <w14:textFill>
                  <w14:solidFill>
                    <w14:schemeClr w14:val="tx1"/>
                  </w14:solidFill>
                </w14:textFill>
              </w:rPr>
            </w:pPr>
          </w:p>
          <w:p w14:paraId="19A8311A">
            <w:pPr>
              <w:spacing w:line="360" w:lineRule="auto"/>
              <w:jc w:val="left"/>
              <w:rPr>
                <w:rFonts w:ascii="宋体" w:hAnsi="宋体"/>
                <w:b/>
                <w:bCs/>
                <w:color w:val="000000" w:themeColor="text1"/>
                <w:sz w:val="24"/>
                <w14:textFill>
                  <w14:solidFill>
                    <w14:schemeClr w14:val="tx1"/>
                  </w14:solidFill>
                </w14:textFill>
              </w:rPr>
            </w:pPr>
          </w:p>
          <w:p w14:paraId="4AA076C3">
            <w:pPr>
              <w:spacing w:line="360" w:lineRule="auto"/>
              <w:jc w:val="left"/>
              <w:rPr>
                <w:rFonts w:ascii="宋体" w:hAnsi="宋体"/>
                <w:b/>
                <w:bCs/>
                <w:color w:val="000000" w:themeColor="text1"/>
                <w:sz w:val="24"/>
                <w14:textFill>
                  <w14:solidFill>
                    <w14:schemeClr w14:val="tx1"/>
                  </w14:solidFill>
                </w14:textFill>
              </w:rPr>
            </w:pPr>
          </w:p>
          <w:p w14:paraId="53807A80">
            <w:pPr>
              <w:spacing w:line="360" w:lineRule="auto"/>
              <w:jc w:val="left"/>
              <w:rPr>
                <w:rFonts w:ascii="宋体" w:hAnsi="宋体"/>
                <w:b/>
                <w:bCs/>
                <w:color w:val="000000" w:themeColor="text1"/>
                <w:sz w:val="24"/>
                <w14:textFill>
                  <w14:solidFill>
                    <w14:schemeClr w14:val="tx1"/>
                  </w14:solidFill>
                </w14:textFill>
              </w:rPr>
            </w:pPr>
          </w:p>
          <w:p w14:paraId="274BC85D">
            <w:pPr>
              <w:spacing w:line="360" w:lineRule="auto"/>
              <w:jc w:val="left"/>
              <w:rPr>
                <w:rFonts w:ascii="宋体" w:hAnsi="宋体"/>
                <w:b/>
                <w:bCs/>
                <w:color w:val="000000" w:themeColor="text1"/>
                <w:sz w:val="24"/>
                <w14:textFill>
                  <w14:solidFill>
                    <w14:schemeClr w14:val="tx1"/>
                  </w14:solidFill>
                </w14:textFill>
              </w:rPr>
            </w:pPr>
          </w:p>
          <w:p w14:paraId="7253F601">
            <w:pPr>
              <w:spacing w:line="360" w:lineRule="auto"/>
              <w:jc w:val="left"/>
              <w:rPr>
                <w:rFonts w:ascii="宋体" w:hAnsi="宋体"/>
                <w:b/>
                <w:bCs/>
                <w:color w:val="000000" w:themeColor="text1"/>
                <w:sz w:val="24"/>
                <w14:textFill>
                  <w14:solidFill>
                    <w14:schemeClr w14:val="tx1"/>
                  </w14:solidFill>
                </w14:textFill>
              </w:rPr>
            </w:pPr>
          </w:p>
          <w:p w14:paraId="2C90666D">
            <w:pPr>
              <w:spacing w:line="360" w:lineRule="auto"/>
              <w:jc w:val="left"/>
              <w:rPr>
                <w:rFonts w:ascii="宋体" w:hAnsi="宋体"/>
                <w:b/>
                <w:bCs/>
                <w:color w:val="000000" w:themeColor="text1"/>
                <w:sz w:val="24"/>
                <w14:textFill>
                  <w14:solidFill>
                    <w14:schemeClr w14:val="tx1"/>
                  </w14:solidFill>
                </w14:textFill>
              </w:rPr>
            </w:pPr>
          </w:p>
          <w:p w14:paraId="7C9660E6">
            <w:pPr>
              <w:spacing w:line="360" w:lineRule="auto"/>
              <w:jc w:val="left"/>
              <w:rPr>
                <w:rFonts w:ascii="宋体" w:hAnsi="宋体"/>
                <w:b/>
                <w:bCs/>
                <w:color w:val="000000" w:themeColor="text1"/>
                <w:sz w:val="24"/>
                <w14:textFill>
                  <w14:solidFill>
                    <w14:schemeClr w14:val="tx1"/>
                  </w14:solidFill>
                </w14:textFill>
              </w:rPr>
            </w:pPr>
          </w:p>
          <w:p w14:paraId="7DB5E2A3">
            <w:pPr>
              <w:spacing w:line="360" w:lineRule="auto"/>
              <w:jc w:val="left"/>
              <w:rPr>
                <w:rFonts w:ascii="宋体" w:hAnsi="宋体"/>
                <w:b/>
                <w:bCs/>
                <w:color w:val="000000" w:themeColor="text1"/>
                <w:sz w:val="24"/>
                <w14:textFill>
                  <w14:solidFill>
                    <w14:schemeClr w14:val="tx1"/>
                  </w14:solidFill>
                </w14:textFill>
              </w:rPr>
            </w:pPr>
          </w:p>
          <w:p w14:paraId="1EE80D11">
            <w:pPr>
              <w:spacing w:line="360" w:lineRule="auto"/>
              <w:jc w:val="left"/>
              <w:rPr>
                <w:rFonts w:ascii="宋体" w:hAnsi="宋体"/>
                <w:b/>
                <w:bCs/>
                <w:color w:val="000000" w:themeColor="text1"/>
                <w:sz w:val="24"/>
                <w14:textFill>
                  <w14:solidFill>
                    <w14:schemeClr w14:val="tx1"/>
                  </w14:solidFill>
                </w14:textFill>
              </w:rPr>
            </w:pPr>
          </w:p>
          <w:p w14:paraId="7E8F70E9">
            <w:pPr>
              <w:spacing w:line="360" w:lineRule="auto"/>
              <w:jc w:val="left"/>
              <w:rPr>
                <w:rFonts w:ascii="宋体" w:hAnsi="宋体"/>
                <w:b/>
                <w:bCs/>
                <w:color w:val="000000" w:themeColor="text1"/>
                <w:sz w:val="24"/>
                <w14:textFill>
                  <w14:solidFill>
                    <w14:schemeClr w14:val="tx1"/>
                  </w14:solidFill>
                </w14:textFill>
              </w:rPr>
            </w:pPr>
          </w:p>
          <w:p w14:paraId="6BF6B022">
            <w:pPr>
              <w:spacing w:line="360" w:lineRule="auto"/>
              <w:jc w:val="left"/>
              <w:rPr>
                <w:rFonts w:ascii="宋体" w:hAnsi="宋体"/>
                <w:b/>
                <w:bCs/>
                <w:color w:val="000000" w:themeColor="text1"/>
                <w:sz w:val="24"/>
                <w14:textFill>
                  <w14:solidFill>
                    <w14:schemeClr w14:val="tx1"/>
                  </w14:solidFill>
                </w14:textFill>
              </w:rPr>
            </w:pPr>
          </w:p>
          <w:p w14:paraId="51054E06">
            <w:pPr>
              <w:spacing w:line="360" w:lineRule="auto"/>
              <w:jc w:val="left"/>
              <w:rPr>
                <w:rFonts w:ascii="宋体" w:hAnsi="宋体"/>
                <w:b/>
                <w:bCs/>
                <w:color w:val="000000" w:themeColor="text1"/>
                <w:sz w:val="24"/>
                <w14:textFill>
                  <w14:solidFill>
                    <w14:schemeClr w14:val="tx1"/>
                  </w14:solidFill>
                </w14:textFill>
              </w:rPr>
            </w:pPr>
          </w:p>
          <w:p w14:paraId="35ADF412">
            <w:pPr>
              <w:spacing w:line="360" w:lineRule="auto"/>
              <w:jc w:val="left"/>
              <w:rPr>
                <w:rFonts w:ascii="宋体" w:hAnsi="宋体"/>
                <w:b/>
                <w:bCs/>
                <w:color w:val="000000" w:themeColor="text1"/>
                <w:sz w:val="24"/>
                <w14:textFill>
                  <w14:solidFill>
                    <w14:schemeClr w14:val="tx1"/>
                  </w14:solidFill>
                </w14:textFill>
              </w:rPr>
            </w:pPr>
          </w:p>
          <w:p w14:paraId="5E7DFCAF">
            <w:pPr>
              <w:spacing w:line="360" w:lineRule="auto"/>
              <w:jc w:val="left"/>
              <w:rPr>
                <w:rFonts w:ascii="宋体" w:hAnsi="宋体"/>
                <w:b/>
                <w:bCs/>
                <w:color w:val="000000" w:themeColor="text1"/>
                <w:sz w:val="24"/>
                <w14:textFill>
                  <w14:solidFill>
                    <w14:schemeClr w14:val="tx1"/>
                  </w14:solidFill>
                </w14:textFill>
              </w:rPr>
            </w:pPr>
          </w:p>
          <w:p w14:paraId="7E146BCC">
            <w:pPr>
              <w:spacing w:line="360" w:lineRule="auto"/>
              <w:jc w:val="left"/>
              <w:rPr>
                <w:rFonts w:ascii="宋体" w:hAnsi="宋体"/>
                <w:b/>
                <w:bCs/>
                <w:color w:val="000000" w:themeColor="text1"/>
                <w:sz w:val="24"/>
                <w14:textFill>
                  <w14:solidFill>
                    <w14:schemeClr w14:val="tx1"/>
                  </w14:solidFill>
                </w14:textFill>
              </w:rPr>
            </w:pPr>
          </w:p>
          <w:p w14:paraId="54F3BA96">
            <w:pPr>
              <w:spacing w:line="360" w:lineRule="auto"/>
              <w:jc w:val="left"/>
              <w:rPr>
                <w:rFonts w:ascii="宋体" w:hAnsi="宋体"/>
                <w:b/>
                <w:bCs/>
                <w:color w:val="000000" w:themeColor="text1"/>
                <w:sz w:val="24"/>
                <w14:textFill>
                  <w14:solidFill>
                    <w14:schemeClr w14:val="tx1"/>
                  </w14:solidFill>
                </w14:textFill>
              </w:rPr>
            </w:pPr>
          </w:p>
          <w:p w14:paraId="2354ABAB">
            <w:pPr>
              <w:spacing w:line="360" w:lineRule="auto"/>
              <w:jc w:val="left"/>
              <w:rPr>
                <w:rFonts w:ascii="宋体" w:hAnsi="宋体"/>
                <w:b/>
                <w:bCs/>
                <w:color w:val="000000" w:themeColor="text1"/>
                <w:sz w:val="24"/>
                <w14:textFill>
                  <w14:solidFill>
                    <w14:schemeClr w14:val="tx1"/>
                  </w14:solidFill>
                </w14:textFill>
              </w:rPr>
            </w:pPr>
          </w:p>
          <w:p w14:paraId="7F4E8FE7">
            <w:pPr>
              <w:spacing w:line="360" w:lineRule="auto"/>
              <w:jc w:val="left"/>
              <w:rPr>
                <w:rFonts w:ascii="宋体" w:hAnsi="宋体"/>
                <w:b/>
                <w:bCs/>
                <w:color w:val="000000" w:themeColor="text1"/>
                <w:sz w:val="24"/>
                <w14:textFill>
                  <w14:solidFill>
                    <w14:schemeClr w14:val="tx1"/>
                  </w14:solidFill>
                </w14:textFill>
              </w:rPr>
            </w:pPr>
          </w:p>
          <w:p w14:paraId="31B17F56">
            <w:pPr>
              <w:spacing w:line="360" w:lineRule="auto"/>
              <w:jc w:val="left"/>
              <w:rPr>
                <w:rFonts w:ascii="宋体" w:hAnsi="宋体"/>
                <w:b/>
                <w:bCs/>
                <w:color w:val="000000" w:themeColor="text1"/>
                <w:sz w:val="24"/>
                <w14:textFill>
                  <w14:solidFill>
                    <w14:schemeClr w14:val="tx1"/>
                  </w14:solidFill>
                </w14:textFill>
              </w:rPr>
            </w:pPr>
          </w:p>
          <w:p w14:paraId="122A9EC0">
            <w:pPr>
              <w:spacing w:line="360" w:lineRule="auto"/>
              <w:jc w:val="left"/>
              <w:rPr>
                <w:rFonts w:ascii="宋体" w:hAnsi="宋体"/>
                <w:b/>
                <w:bCs/>
                <w:color w:val="000000" w:themeColor="text1"/>
                <w:sz w:val="24"/>
                <w14:textFill>
                  <w14:solidFill>
                    <w14:schemeClr w14:val="tx1"/>
                  </w14:solidFill>
                </w14:textFill>
              </w:rPr>
            </w:pPr>
          </w:p>
          <w:p w14:paraId="0818D5B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B4FF2C6">
            <w:pPr>
              <w:pStyle w:val="2"/>
              <w:spacing w:line="360" w:lineRule="auto"/>
              <w:ind w:firstLine="480" w:firstLineChars="200"/>
              <w:jc w:val="left"/>
              <w:rPr>
                <w:rFonts w:hAnsi="宋体" w:cs="Times New Roman"/>
                <w:sz w:val="24"/>
                <w:szCs w:val="24"/>
              </w:rPr>
            </w:pPr>
            <w:r>
              <w:rPr>
                <w:rFonts w:hAnsi="宋体" w:cs="Times New Roman"/>
                <w:sz w:val="24"/>
                <w:szCs w:val="24"/>
              </w:rPr>
              <w:t>本文是古代白话文，有些词句的意思较难弄懂，指导学生根据上下文猜测词句的意思。重视学法指导，让学生巩固运用学过的阅读古典名著的方法，从而更好地了解故事的内容。</w:t>
            </w:r>
          </w:p>
          <w:p w14:paraId="10CDED59">
            <w:pPr>
              <w:spacing w:line="360" w:lineRule="auto"/>
              <w:jc w:val="left"/>
              <w:rPr>
                <w:rFonts w:ascii="宋体" w:hAnsi="宋体"/>
                <w:b/>
                <w:bCs/>
                <w:color w:val="000000" w:themeColor="text1"/>
                <w:sz w:val="24"/>
                <w14:textFill>
                  <w14:solidFill>
                    <w14:schemeClr w14:val="tx1"/>
                  </w14:solidFill>
                </w14:textFill>
              </w:rPr>
            </w:pPr>
          </w:p>
          <w:p w14:paraId="613CC73A">
            <w:pPr>
              <w:spacing w:line="360" w:lineRule="auto"/>
              <w:jc w:val="left"/>
              <w:rPr>
                <w:rFonts w:ascii="宋体" w:hAnsi="宋体"/>
                <w:b/>
                <w:bCs/>
                <w:color w:val="000000" w:themeColor="text1"/>
                <w:sz w:val="24"/>
                <w14:textFill>
                  <w14:solidFill>
                    <w14:schemeClr w14:val="tx1"/>
                  </w14:solidFill>
                </w14:textFill>
              </w:rPr>
            </w:pPr>
          </w:p>
          <w:p w14:paraId="576C82EF">
            <w:pPr>
              <w:spacing w:line="360" w:lineRule="auto"/>
              <w:jc w:val="left"/>
              <w:rPr>
                <w:rFonts w:ascii="宋体" w:hAnsi="宋体"/>
                <w:b/>
                <w:bCs/>
                <w:color w:val="000000" w:themeColor="text1"/>
                <w:sz w:val="24"/>
                <w14:textFill>
                  <w14:solidFill>
                    <w14:schemeClr w14:val="tx1"/>
                  </w14:solidFill>
                </w14:textFill>
              </w:rPr>
            </w:pPr>
          </w:p>
          <w:p w14:paraId="73AF1A41">
            <w:pPr>
              <w:spacing w:line="360" w:lineRule="auto"/>
              <w:jc w:val="left"/>
              <w:rPr>
                <w:rFonts w:ascii="宋体" w:hAnsi="宋体"/>
                <w:b/>
                <w:bCs/>
                <w:color w:val="000000" w:themeColor="text1"/>
                <w:sz w:val="24"/>
                <w14:textFill>
                  <w14:solidFill>
                    <w14:schemeClr w14:val="tx1"/>
                  </w14:solidFill>
                </w14:textFill>
              </w:rPr>
            </w:pPr>
          </w:p>
          <w:p w14:paraId="5169CAD9">
            <w:pPr>
              <w:spacing w:line="360" w:lineRule="auto"/>
              <w:jc w:val="left"/>
              <w:rPr>
                <w:rFonts w:ascii="宋体" w:hAnsi="宋体"/>
                <w:b/>
                <w:bCs/>
                <w:color w:val="000000" w:themeColor="text1"/>
                <w:sz w:val="24"/>
                <w14:textFill>
                  <w14:solidFill>
                    <w14:schemeClr w14:val="tx1"/>
                  </w14:solidFill>
                </w14:textFill>
              </w:rPr>
            </w:pPr>
          </w:p>
          <w:p w14:paraId="725CFCF0">
            <w:pPr>
              <w:spacing w:line="360" w:lineRule="auto"/>
              <w:jc w:val="left"/>
              <w:rPr>
                <w:rFonts w:ascii="宋体" w:hAnsi="宋体"/>
                <w:b/>
                <w:bCs/>
                <w:color w:val="000000" w:themeColor="text1"/>
                <w:sz w:val="24"/>
                <w14:textFill>
                  <w14:solidFill>
                    <w14:schemeClr w14:val="tx1"/>
                  </w14:solidFill>
                </w14:textFill>
              </w:rPr>
            </w:pPr>
          </w:p>
          <w:p w14:paraId="3566C775">
            <w:pPr>
              <w:spacing w:line="360" w:lineRule="auto"/>
              <w:jc w:val="left"/>
              <w:rPr>
                <w:rFonts w:ascii="宋体" w:hAnsi="宋体"/>
                <w:b/>
                <w:bCs/>
                <w:color w:val="000000" w:themeColor="text1"/>
                <w:sz w:val="24"/>
                <w14:textFill>
                  <w14:solidFill>
                    <w14:schemeClr w14:val="tx1"/>
                  </w14:solidFill>
                </w14:textFill>
              </w:rPr>
            </w:pPr>
          </w:p>
          <w:p w14:paraId="3F7AD892">
            <w:pPr>
              <w:spacing w:line="360" w:lineRule="auto"/>
              <w:jc w:val="left"/>
              <w:rPr>
                <w:rFonts w:ascii="宋体" w:hAnsi="宋体"/>
                <w:b/>
                <w:bCs/>
                <w:color w:val="000000" w:themeColor="text1"/>
                <w:sz w:val="24"/>
                <w14:textFill>
                  <w14:solidFill>
                    <w14:schemeClr w14:val="tx1"/>
                  </w14:solidFill>
                </w14:textFill>
              </w:rPr>
            </w:pPr>
          </w:p>
          <w:p w14:paraId="50E06190">
            <w:pPr>
              <w:spacing w:line="360" w:lineRule="auto"/>
              <w:jc w:val="left"/>
              <w:rPr>
                <w:rFonts w:ascii="宋体" w:hAnsi="宋体"/>
                <w:b/>
                <w:bCs/>
                <w:color w:val="000000" w:themeColor="text1"/>
                <w:sz w:val="24"/>
                <w14:textFill>
                  <w14:solidFill>
                    <w14:schemeClr w14:val="tx1"/>
                  </w14:solidFill>
                </w14:textFill>
              </w:rPr>
            </w:pPr>
          </w:p>
          <w:p w14:paraId="1AA33DFB">
            <w:pPr>
              <w:spacing w:line="360" w:lineRule="auto"/>
              <w:jc w:val="left"/>
              <w:rPr>
                <w:rFonts w:ascii="宋体" w:hAnsi="宋体"/>
                <w:b/>
                <w:bCs/>
                <w:color w:val="000000" w:themeColor="text1"/>
                <w:sz w:val="24"/>
                <w14:textFill>
                  <w14:solidFill>
                    <w14:schemeClr w14:val="tx1"/>
                  </w14:solidFill>
                </w14:textFill>
              </w:rPr>
            </w:pPr>
          </w:p>
          <w:p w14:paraId="654D5C64">
            <w:pPr>
              <w:spacing w:line="360" w:lineRule="auto"/>
              <w:jc w:val="left"/>
              <w:rPr>
                <w:rFonts w:ascii="宋体" w:hAnsi="宋体"/>
                <w:b/>
                <w:bCs/>
                <w:color w:val="000000" w:themeColor="text1"/>
                <w:sz w:val="24"/>
                <w14:textFill>
                  <w14:solidFill>
                    <w14:schemeClr w14:val="tx1"/>
                  </w14:solidFill>
                </w14:textFill>
              </w:rPr>
            </w:pPr>
          </w:p>
          <w:p w14:paraId="65EA0040">
            <w:pPr>
              <w:spacing w:line="360" w:lineRule="auto"/>
              <w:jc w:val="left"/>
              <w:rPr>
                <w:rFonts w:ascii="宋体" w:hAnsi="宋体"/>
                <w:b/>
                <w:bCs/>
                <w:color w:val="000000" w:themeColor="text1"/>
                <w:sz w:val="24"/>
                <w14:textFill>
                  <w14:solidFill>
                    <w14:schemeClr w14:val="tx1"/>
                  </w14:solidFill>
                </w14:textFill>
              </w:rPr>
            </w:pPr>
          </w:p>
          <w:p w14:paraId="0F5AFE26">
            <w:pPr>
              <w:spacing w:line="360" w:lineRule="auto"/>
              <w:jc w:val="left"/>
              <w:rPr>
                <w:rFonts w:ascii="宋体" w:hAnsi="宋体"/>
                <w:b/>
                <w:bCs/>
                <w:color w:val="000000" w:themeColor="text1"/>
                <w:sz w:val="24"/>
                <w14:textFill>
                  <w14:solidFill>
                    <w14:schemeClr w14:val="tx1"/>
                  </w14:solidFill>
                </w14:textFill>
              </w:rPr>
            </w:pPr>
          </w:p>
          <w:p w14:paraId="6B7C26A7">
            <w:pPr>
              <w:spacing w:line="360" w:lineRule="auto"/>
              <w:jc w:val="left"/>
              <w:rPr>
                <w:rFonts w:ascii="宋体" w:hAnsi="宋体"/>
                <w:b/>
                <w:bCs/>
                <w:color w:val="000000" w:themeColor="text1"/>
                <w:sz w:val="24"/>
                <w14:textFill>
                  <w14:solidFill>
                    <w14:schemeClr w14:val="tx1"/>
                  </w14:solidFill>
                </w14:textFill>
              </w:rPr>
            </w:pPr>
          </w:p>
          <w:p w14:paraId="7EFDB3B6">
            <w:pPr>
              <w:spacing w:line="360" w:lineRule="auto"/>
              <w:jc w:val="left"/>
              <w:rPr>
                <w:rFonts w:ascii="宋体" w:hAnsi="宋体"/>
                <w:b/>
                <w:bCs/>
                <w:color w:val="000000" w:themeColor="text1"/>
                <w:sz w:val="24"/>
                <w14:textFill>
                  <w14:solidFill>
                    <w14:schemeClr w14:val="tx1"/>
                  </w14:solidFill>
                </w14:textFill>
              </w:rPr>
            </w:pPr>
          </w:p>
          <w:p w14:paraId="7F8E95F4">
            <w:pPr>
              <w:spacing w:line="360" w:lineRule="auto"/>
              <w:jc w:val="left"/>
              <w:rPr>
                <w:rFonts w:ascii="宋体" w:hAnsi="宋体"/>
                <w:b/>
                <w:bCs/>
                <w:color w:val="000000" w:themeColor="text1"/>
                <w:sz w:val="24"/>
                <w14:textFill>
                  <w14:solidFill>
                    <w14:schemeClr w14:val="tx1"/>
                  </w14:solidFill>
                </w14:textFill>
              </w:rPr>
            </w:pPr>
          </w:p>
          <w:p w14:paraId="6C6BA9D5">
            <w:pPr>
              <w:spacing w:line="360" w:lineRule="auto"/>
              <w:jc w:val="left"/>
              <w:rPr>
                <w:rFonts w:ascii="宋体" w:hAnsi="宋体"/>
                <w:b/>
                <w:bCs/>
                <w:color w:val="000000" w:themeColor="text1"/>
                <w:sz w:val="24"/>
                <w14:textFill>
                  <w14:solidFill>
                    <w14:schemeClr w14:val="tx1"/>
                  </w14:solidFill>
                </w14:textFill>
              </w:rPr>
            </w:pPr>
          </w:p>
          <w:p w14:paraId="5752E515">
            <w:pPr>
              <w:spacing w:line="360" w:lineRule="auto"/>
              <w:jc w:val="left"/>
              <w:rPr>
                <w:rFonts w:ascii="宋体" w:hAnsi="宋体"/>
                <w:b/>
                <w:bCs/>
                <w:color w:val="000000" w:themeColor="text1"/>
                <w:sz w:val="24"/>
                <w14:textFill>
                  <w14:solidFill>
                    <w14:schemeClr w14:val="tx1"/>
                  </w14:solidFill>
                </w14:textFill>
              </w:rPr>
            </w:pPr>
          </w:p>
          <w:p w14:paraId="6D7C4270">
            <w:pPr>
              <w:spacing w:line="360" w:lineRule="auto"/>
              <w:jc w:val="left"/>
              <w:rPr>
                <w:rFonts w:ascii="宋体" w:hAnsi="宋体"/>
                <w:b/>
                <w:bCs/>
                <w:color w:val="000000" w:themeColor="text1"/>
                <w:sz w:val="24"/>
                <w14:textFill>
                  <w14:solidFill>
                    <w14:schemeClr w14:val="tx1"/>
                  </w14:solidFill>
                </w14:textFill>
              </w:rPr>
            </w:pPr>
          </w:p>
          <w:p w14:paraId="4DDE65E8">
            <w:pPr>
              <w:spacing w:line="360" w:lineRule="auto"/>
              <w:jc w:val="left"/>
              <w:rPr>
                <w:rFonts w:ascii="宋体" w:hAnsi="宋体"/>
                <w:b/>
                <w:bCs/>
                <w:color w:val="000000" w:themeColor="text1"/>
                <w:sz w:val="24"/>
                <w14:textFill>
                  <w14:solidFill>
                    <w14:schemeClr w14:val="tx1"/>
                  </w14:solidFill>
                </w14:textFill>
              </w:rPr>
            </w:pPr>
          </w:p>
          <w:p w14:paraId="3ECBE9BB">
            <w:pPr>
              <w:spacing w:line="360" w:lineRule="auto"/>
              <w:jc w:val="left"/>
              <w:rPr>
                <w:rFonts w:ascii="宋体" w:hAnsi="宋体"/>
                <w:b/>
                <w:bCs/>
                <w:color w:val="000000" w:themeColor="text1"/>
                <w:sz w:val="24"/>
                <w14:textFill>
                  <w14:solidFill>
                    <w14:schemeClr w14:val="tx1"/>
                  </w14:solidFill>
                </w14:textFill>
              </w:rPr>
            </w:pPr>
          </w:p>
          <w:p w14:paraId="3B9E01B2">
            <w:pPr>
              <w:spacing w:line="360" w:lineRule="auto"/>
              <w:jc w:val="left"/>
              <w:rPr>
                <w:rFonts w:ascii="宋体" w:hAnsi="宋体"/>
                <w:b/>
                <w:bCs/>
                <w:color w:val="000000" w:themeColor="text1"/>
                <w:sz w:val="24"/>
                <w14:textFill>
                  <w14:solidFill>
                    <w14:schemeClr w14:val="tx1"/>
                  </w14:solidFill>
                </w14:textFill>
              </w:rPr>
            </w:pPr>
          </w:p>
          <w:p w14:paraId="09E10C69">
            <w:pPr>
              <w:spacing w:line="360" w:lineRule="auto"/>
              <w:jc w:val="left"/>
              <w:rPr>
                <w:rFonts w:ascii="宋体" w:hAnsi="宋体"/>
                <w:b/>
                <w:bCs/>
                <w:color w:val="000000" w:themeColor="text1"/>
                <w:sz w:val="24"/>
                <w14:textFill>
                  <w14:solidFill>
                    <w14:schemeClr w14:val="tx1"/>
                  </w14:solidFill>
                </w14:textFill>
              </w:rPr>
            </w:pPr>
          </w:p>
          <w:p w14:paraId="0A786DCE">
            <w:pPr>
              <w:spacing w:line="360" w:lineRule="auto"/>
              <w:jc w:val="left"/>
              <w:rPr>
                <w:rFonts w:ascii="宋体" w:hAnsi="宋体"/>
                <w:b/>
                <w:bCs/>
                <w:color w:val="000000" w:themeColor="text1"/>
                <w:sz w:val="24"/>
                <w14:textFill>
                  <w14:solidFill>
                    <w14:schemeClr w14:val="tx1"/>
                  </w14:solidFill>
                </w14:textFill>
              </w:rPr>
            </w:pPr>
          </w:p>
          <w:p w14:paraId="66B64130">
            <w:pPr>
              <w:spacing w:line="360" w:lineRule="auto"/>
              <w:jc w:val="left"/>
              <w:rPr>
                <w:rFonts w:ascii="宋体" w:hAnsi="宋体"/>
                <w:b/>
                <w:bCs/>
                <w:color w:val="000000" w:themeColor="text1"/>
                <w:sz w:val="24"/>
                <w14:textFill>
                  <w14:solidFill>
                    <w14:schemeClr w14:val="tx1"/>
                  </w14:solidFill>
                </w14:textFill>
              </w:rPr>
            </w:pPr>
          </w:p>
          <w:p w14:paraId="205BF7D5">
            <w:pPr>
              <w:spacing w:line="360" w:lineRule="auto"/>
              <w:jc w:val="left"/>
              <w:rPr>
                <w:rFonts w:ascii="宋体" w:hAnsi="宋体"/>
                <w:b/>
                <w:bCs/>
                <w:color w:val="000000" w:themeColor="text1"/>
                <w:sz w:val="24"/>
                <w14:textFill>
                  <w14:solidFill>
                    <w14:schemeClr w14:val="tx1"/>
                  </w14:solidFill>
                </w14:textFill>
              </w:rPr>
            </w:pPr>
          </w:p>
          <w:p w14:paraId="349A07DD">
            <w:pPr>
              <w:spacing w:line="360" w:lineRule="auto"/>
              <w:jc w:val="left"/>
              <w:rPr>
                <w:rFonts w:ascii="宋体" w:hAnsi="宋体"/>
                <w:b/>
                <w:bCs/>
                <w:color w:val="000000" w:themeColor="text1"/>
                <w:sz w:val="24"/>
                <w14:textFill>
                  <w14:solidFill>
                    <w14:schemeClr w14:val="tx1"/>
                  </w14:solidFill>
                </w14:textFill>
              </w:rPr>
            </w:pPr>
          </w:p>
          <w:p w14:paraId="099B57B8">
            <w:pPr>
              <w:spacing w:line="360" w:lineRule="auto"/>
              <w:jc w:val="left"/>
              <w:rPr>
                <w:rFonts w:ascii="宋体" w:hAnsi="宋体"/>
                <w:b/>
                <w:bCs/>
                <w:color w:val="000000" w:themeColor="text1"/>
                <w:sz w:val="24"/>
                <w14:textFill>
                  <w14:solidFill>
                    <w14:schemeClr w14:val="tx1"/>
                  </w14:solidFill>
                </w14:textFill>
              </w:rPr>
            </w:pPr>
          </w:p>
          <w:p w14:paraId="16AFB432">
            <w:pPr>
              <w:spacing w:line="360" w:lineRule="auto"/>
              <w:jc w:val="left"/>
              <w:rPr>
                <w:rFonts w:ascii="宋体" w:hAnsi="宋体"/>
                <w:b/>
                <w:bCs/>
                <w:color w:val="000000" w:themeColor="text1"/>
                <w:sz w:val="24"/>
                <w14:textFill>
                  <w14:solidFill>
                    <w14:schemeClr w14:val="tx1"/>
                  </w14:solidFill>
                </w14:textFill>
              </w:rPr>
            </w:pPr>
          </w:p>
          <w:p w14:paraId="472608E5">
            <w:pPr>
              <w:spacing w:line="360" w:lineRule="auto"/>
              <w:jc w:val="left"/>
              <w:rPr>
                <w:rFonts w:ascii="宋体" w:hAnsi="宋体"/>
                <w:b/>
                <w:bCs/>
                <w:color w:val="000000" w:themeColor="text1"/>
                <w:sz w:val="24"/>
                <w14:textFill>
                  <w14:solidFill>
                    <w14:schemeClr w14:val="tx1"/>
                  </w14:solidFill>
                </w14:textFill>
              </w:rPr>
            </w:pPr>
          </w:p>
          <w:p w14:paraId="621245B3">
            <w:pPr>
              <w:spacing w:line="360" w:lineRule="auto"/>
              <w:jc w:val="left"/>
              <w:rPr>
                <w:rFonts w:ascii="宋体" w:hAnsi="宋体"/>
                <w:b/>
                <w:bCs/>
                <w:color w:val="000000" w:themeColor="text1"/>
                <w:sz w:val="24"/>
                <w14:textFill>
                  <w14:solidFill>
                    <w14:schemeClr w14:val="tx1"/>
                  </w14:solidFill>
                </w14:textFill>
              </w:rPr>
            </w:pPr>
          </w:p>
          <w:p w14:paraId="585C91CC">
            <w:pPr>
              <w:spacing w:line="360" w:lineRule="auto"/>
              <w:jc w:val="left"/>
              <w:rPr>
                <w:rFonts w:ascii="宋体" w:hAnsi="宋体"/>
                <w:b/>
                <w:bCs/>
                <w:color w:val="000000" w:themeColor="text1"/>
                <w:sz w:val="24"/>
                <w14:textFill>
                  <w14:solidFill>
                    <w14:schemeClr w14:val="tx1"/>
                  </w14:solidFill>
                </w14:textFill>
              </w:rPr>
            </w:pPr>
          </w:p>
          <w:p w14:paraId="539C680D">
            <w:pPr>
              <w:spacing w:line="360" w:lineRule="auto"/>
              <w:jc w:val="left"/>
              <w:rPr>
                <w:rFonts w:ascii="宋体" w:hAnsi="宋体"/>
                <w:b/>
                <w:bCs/>
                <w:color w:val="000000" w:themeColor="text1"/>
                <w:sz w:val="24"/>
                <w14:textFill>
                  <w14:solidFill>
                    <w14:schemeClr w14:val="tx1"/>
                  </w14:solidFill>
                </w14:textFill>
              </w:rPr>
            </w:pPr>
          </w:p>
          <w:p w14:paraId="590122BE">
            <w:pPr>
              <w:spacing w:line="360" w:lineRule="auto"/>
              <w:jc w:val="left"/>
              <w:rPr>
                <w:rFonts w:ascii="宋体" w:hAnsi="宋体"/>
                <w:b/>
                <w:bCs/>
                <w:color w:val="000000" w:themeColor="text1"/>
                <w:sz w:val="24"/>
                <w14:textFill>
                  <w14:solidFill>
                    <w14:schemeClr w14:val="tx1"/>
                  </w14:solidFill>
                </w14:textFill>
              </w:rPr>
            </w:pPr>
          </w:p>
          <w:p w14:paraId="31322DC5">
            <w:pPr>
              <w:spacing w:line="360" w:lineRule="auto"/>
              <w:jc w:val="left"/>
              <w:rPr>
                <w:rFonts w:ascii="宋体" w:hAnsi="宋体"/>
                <w:b/>
                <w:bCs/>
                <w:color w:val="000000" w:themeColor="text1"/>
                <w:sz w:val="24"/>
                <w14:textFill>
                  <w14:solidFill>
                    <w14:schemeClr w14:val="tx1"/>
                  </w14:solidFill>
                </w14:textFill>
              </w:rPr>
            </w:pPr>
          </w:p>
          <w:p w14:paraId="7F4DE113">
            <w:pPr>
              <w:spacing w:line="360" w:lineRule="auto"/>
              <w:jc w:val="left"/>
              <w:rPr>
                <w:rFonts w:ascii="宋体" w:hAnsi="宋体"/>
                <w:b/>
                <w:bCs/>
                <w:color w:val="000000" w:themeColor="text1"/>
                <w:sz w:val="24"/>
                <w14:textFill>
                  <w14:solidFill>
                    <w14:schemeClr w14:val="tx1"/>
                  </w14:solidFill>
                </w14:textFill>
              </w:rPr>
            </w:pPr>
          </w:p>
          <w:p w14:paraId="1BD860BB">
            <w:pPr>
              <w:spacing w:line="360" w:lineRule="auto"/>
              <w:jc w:val="left"/>
              <w:rPr>
                <w:rFonts w:ascii="宋体" w:hAnsi="宋体"/>
                <w:b/>
                <w:bCs/>
                <w:color w:val="000000" w:themeColor="text1"/>
                <w:sz w:val="24"/>
                <w14:textFill>
                  <w14:solidFill>
                    <w14:schemeClr w14:val="tx1"/>
                  </w14:solidFill>
                </w14:textFill>
              </w:rPr>
            </w:pPr>
          </w:p>
          <w:p w14:paraId="42D023E8">
            <w:pPr>
              <w:spacing w:line="360" w:lineRule="auto"/>
              <w:jc w:val="left"/>
              <w:rPr>
                <w:rFonts w:ascii="宋体" w:hAnsi="宋体"/>
                <w:b/>
                <w:bCs/>
                <w:color w:val="000000" w:themeColor="text1"/>
                <w:sz w:val="24"/>
                <w14:textFill>
                  <w14:solidFill>
                    <w14:schemeClr w14:val="tx1"/>
                  </w14:solidFill>
                </w14:textFill>
              </w:rPr>
            </w:pPr>
          </w:p>
          <w:p w14:paraId="4AE3231D">
            <w:pPr>
              <w:spacing w:line="360" w:lineRule="auto"/>
              <w:jc w:val="left"/>
              <w:rPr>
                <w:rFonts w:ascii="宋体" w:hAnsi="宋体"/>
                <w:b/>
                <w:bCs/>
                <w:color w:val="000000" w:themeColor="text1"/>
                <w:sz w:val="24"/>
                <w14:textFill>
                  <w14:solidFill>
                    <w14:schemeClr w14:val="tx1"/>
                  </w14:solidFill>
                </w14:textFill>
              </w:rPr>
            </w:pPr>
          </w:p>
          <w:p w14:paraId="16308DDB">
            <w:pPr>
              <w:spacing w:line="360" w:lineRule="auto"/>
              <w:jc w:val="left"/>
              <w:rPr>
                <w:rFonts w:ascii="宋体" w:hAnsi="宋体"/>
                <w:b/>
                <w:bCs/>
                <w:color w:val="000000" w:themeColor="text1"/>
                <w:sz w:val="24"/>
                <w14:textFill>
                  <w14:solidFill>
                    <w14:schemeClr w14:val="tx1"/>
                  </w14:solidFill>
                </w14:textFill>
              </w:rPr>
            </w:pPr>
          </w:p>
          <w:p w14:paraId="32B59AA4">
            <w:pPr>
              <w:spacing w:line="360" w:lineRule="auto"/>
              <w:jc w:val="left"/>
              <w:rPr>
                <w:rFonts w:ascii="宋体" w:hAnsi="宋体"/>
                <w:b/>
                <w:bCs/>
                <w:color w:val="000000" w:themeColor="text1"/>
                <w:sz w:val="24"/>
                <w14:textFill>
                  <w14:solidFill>
                    <w14:schemeClr w14:val="tx1"/>
                  </w14:solidFill>
                </w14:textFill>
              </w:rPr>
            </w:pPr>
          </w:p>
          <w:p w14:paraId="4F6D7A91">
            <w:pPr>
              <w:spacing w:line="360" w:lineRule="auto"/>
              <w:jc w:val="left"/>
              <w:rPr>
                <w:rFonts w:ascii="宋体" w:hAnsi="宋体"/>
                <w:b/>
                <w:bCs/>
                <w:color w:val="000000" w:themeColor="text1"/>
                <w:sz w:val="24"/>
                <w14:textFill>
                  <w14:solidFill>
                    <w14:schemeClr w14:val="tx1"/>
                  </w14:solidFill>
                </w14:textFill>
              </w:rPr>
            </w:pPr>
          </w:p>
          <w:p w14:paraId="51ABC539">
            <w:pPr>
              <w:spacing w:line="360" w:lineRule="auto"/>
              <w:jc w:val="left"/>
              <w:rPr>
                <w:rFonts w:ascii="宋体" w:hAnsi="宋体"/>
                <w:b/>
                <w:bCs/>
                <w:color w:val="000000" w:themeColor="text1"/>
                <w:sz w:val="24"/>
                <w14:textFill>
                  <w14:solidFill>
                    <w14:schemeClr w14:val="tx1"/>
                  </w14:solidFill>
                </w14:textFill>
              </w:rPr>
            </w:pPr>
          </w:p>
          <w:p w14:paraId="0C6F321E">
            <w:pPr>
              <w:spacing w:line="360" w:lineRule="auto"/>
              <w:jc w:val="left"/>
              <w:rPr>
                <w:rFonts w:ascii="宋体" w:hAnsi="宋体"/>
                <w:b/>
                <w:bCs/>
                <w:color w:val="000000" w:themeColor="text1"/>
                <w:sz w:val="24"/>
                <w14:textFill>
                  <w14:solidFill>
                    <w14:schemeClr w14:val="tx1"/>
                  </w14:solidFill>
                </w14:textFill>
              </w:rPr>
            </w:pPr>
          </w:p>
          <w:p w14:paraId="283AD253">
            <w:pPr>
              <w:spacing w:line="360" w:lineRule="auto"/>
              <w:jc w:val="left"/>
              <w:rPr>
                <w:rFonts w:ascii="宋体" w:hAnsi="宋体"/>
                <w:b/>
                <w:bCs/>
                <w:color w:val="000000" w:themeColor="text1"/>
                <w:sz w:val="24"/>
                <w14:textFill>
                  <w14:solidFill>
                    <w14:schemeClr w14:val="tx1"/>
                  </w14:solidFill>
                </w14:textFill>
              </w:rPr>
            </w:pPr>
          </w:p>
          <w:p w14:paraId="60AE7FC7">
            <w:pPr>
              <w:spacing w:line="360" w:lineRule="auto"/>
              <w:jc w:val="left"/>
              <w:rPr>
                <w:rFonts w:ascii="宋体" w:hAnsi="宋体"/>
                <w:b/>
                <w:bCs/>
                <w:color w:val="000000" w:themeColor="text1"/>
                <w:sz w:val="24"/>
                <w14:textFill>
                  <w14:solidFill>
                    <w14:schemeClr w14:val="tx1"/>
                  </w14:solidFill>
                </w14:textFill>
              </w:rPr>
            </w:pPr>
          </w:p>
          <w:p w14:paraId="4FF87954">
            <w:pPr>
              <w:spacing w:line="360" w:lineRule="auto"/>
              <w:jc w:val="left"/>
              <w:rPr>
                <w:rFonts w:ascii="宋体" w:hAnsi="宋体"/>
                <w:b/>
                <w:bCs/>
                <w:color w:val="000000" w:themeColor="text1"/>
                <w:sz w:val="24"/>
                <w14:textFill>
                  <w14:solidFill>
                    <w14:schemeClr w14:val="tx1"/>
                  </w14:solidFill>
                </w14:textFill>
              </w:rPr>
            </w:pPr>
          </w:p>
          <w:p w14:paraId="3E584F3A">
            <w:pPr>
              <w:spacing w:line="360" w:lineRule="auto"/>
              <w:jc w:val="left"/>
              <w:rPr>
                <w:rFonts w:ascii="宋体" w:hAnsi="宋体"/>
                <w:b/>
                <w:bCs/>
                <w:color w:val="000000" w:themeColor="text1"/>
                <w:sz w:val="24"/>
                <w14:textFill>
                  <w14:solidFill>
                    <w14:schemeClr w14:val="tx1"/>
                  </w14:solidFill>
                </w14:textFill>
              </w:rPr>
            </w:pPr>
          </w:p>
          <w:p w14:paraId="3CDCD1A9">
            <w:pPr>
              <w:spacing w:line="360" w:lineRule="auto"/>
              <w:jc w:val="left"/>
              <w:rPr>
                <w:rFonts w:ascii="宋体" w:hAnsi="宋体"/>
                <w:b/>
                <w:bCs/>
                <w:color w:val="000000" w:themeColor="text1"/>
                <w:sz w:val="24"/>
                <w14:textFill>
                  <w14:solidFill>
                    <w14:schemeClr w14:val="tx1"/>
                  </w14:solidFill>
                </w14:textFill>
              </w:rPr>
            </w:pPr>
          </w:p>
          <w:p w14:paraId="5F5B17F8">
            <w:pPr>
              <w:spacing w:line="360" w:lineRule="auto"/>
              <w:jc w:val="left"/>
              <w:rPr>
                <w:rFonts w:ascii="宋体" w:hAnsi="宋体"/>
                <w:b/>
                <w:bCs/>
                <w:color w:val="000000" w:themeColor="text1"/>
                <w:sz w:val="24"/>
                <w14:textFill>
                  <w14:solidFill>
                    <w14:schemeClr w14:val="tx1"/>
                  </w14:solidFill>
                </w14:textFill>
              </w:rPr>
            </w:pPr>
          </w:p>
          <w:p w14:paraId="34361B7E">
            <w:pPr>
              <w:spacing w:line="360" w:lineRule="auto"/>
              <w:jc w:val="left"/>
              <w:rPr>
                <w:rFonts w:ascii="宋体" w:hAnsi="宋体"/>
                <w:b/>
                <w:bCs/>
                <w:color w:val="000000" w:themeColor="text1"/>
                <w:sz w:val="24"/>
                <w14:textFill>
                  <w14:solidFill>
                    <w14:schemeClr w14:val="tx1"/>
                  </w14:solidFill>
                </w14:textFill>
              </w:rPr>
            </w:pPr>
          </w:p>
          <w:p w14:paraId="3E92D4D5">
            <w:pPr>
              <w:spacing w:line="360" w:lineRule="auto"/>
              <w:jc w:val="left"/>
              <w:rPr>
                <w:rFonts w:ascii="宋体" w:hAnsi="宋体"/>
                <w:b/>
                <w:bCs/>
                <w:color w:val="000000" w:themeColor="text1"/>
                <w:sz w:val="24"/>
                <w14:textFill>
                  <w14:solidFill>
                    <w14:schemeClr w14:val="tx1"/>
                  </w14:solidFill>
                </w14:textFill>
              </w:rPr>
            </w:pPr>
          </w:p>
          <w:p w14:paraId="51974FB5">
            <w:pPr>
              <w:spacing w:line="360" w:lineRule="auto"/>
              <w:jc w:val="left"/>
              <w:rPr>
                <w:rFonts w:ascii="宋体" w:hAnsi="宋体"/>
                <w:b/>
                <w:bCs/>
                <w:color w:val="000000" w:themeColor="text1"/>
                <w:sz w:val="24"/>
                <w14:textFill>
                  <w14:solidFill>
                    <w14:schemeClr w14:val="tx1"/>
                  </w14:solidFill>
                </w14:textFill>
              </w:rPr>
            </w:pPr>
          </w:p>
          <w:p w14:paraId="1EC1C941">
            <w:pPr>
              <w:spacing w:line="360" w:lineRule="auto"/>
              <w:jc w:val="left"/>
              <w:rPr>
                <w:rFonts w:ascii="宋体" w:hAnsi="宋体"/>
                <w:b/>
                <w:bCs/>
                <w:color w:val="000000" w:themeColor="text1"/>
                <w:sz w:val="24"/>
                <w14:textFill>
                  <w14:solidFill>
                    <w14:schemeClr w14:val="tx1"/>
                  </w14:solidFill>
                </w14:textFill>
              </w:rPr>
            </w:pPr>
          </w:p>
          <w:p w14:paraId="77608CD1">
            <w:pPr>
              <w:spacing w:line="360" w:lineRule="auto"/>
              <w:jc w:val="left"/>
              <w:rPr>
                <w:rFonts w:ascii="宋体" w:hAnsi="宋体"/>
                <w:b/>
                <w:bCs/>
                <w:color w:val="000000" w:themeColor="text1"/>
                <w:sz w:val="24"/>
                <w14:textFill>
                  <w14:solidFill>
                    <w14:schemeClr w14:val="tx1"/>
                  </w14:solidFill>
                </w14:textFill>
              </w:rPr>
            </w:pPr>
          </w:p>
          <w:p w14:paraId="00E3E362">
            <w:pPr>
              <w:spacing w:line="360" w:lineRule="auto"/>
              <w:jc w:val="left"/>
              <w:rPr>
                <w:rFonts w:ascii="宋体" w:hAnsi="宋体"/>
                <w:b/>
                <w:bCs/>
                <w:color w:val="000000" w:themeColor="text1"/>
                <w:sz w:val="24"/>
                <w14:textFill>
                  <w14:solidFill>
                    <w14:schemeClr w14:val="tx1"/>
                  </w14:solidFill>
                </w14:textFill>
              </w:rPr>
            </w:pPr>
          </w:p>
          <w:p w14:paraId="51D772D8">
            <w:pPr>
              <w:spacing w:line="360" w:lineRule="auto"/>
              <w:jc w:val="left"/>
              <w:rPr>
                <w:rFonts w:ascii="宋体" w:hAnsi="宋体"/>
                <w:b/>
                <w:bCs/>
                <w:color w:val="000000" w:themeColor="text1"/>
                <w:sz w:val="24"/>
                <w14:textFill>
                  <w14:solidFill>
                    <w14:schemeClr w14:val="tx1"/>
                  </w14:solidFill>
                </w14:textFill>
              </w:rPr>
            </w:pPr>
          </w:p>
          <w:p w14:paraId="13086144">
            <w:pPr>
              <w:spacing w:line="360" w:lineRule="auto"/>
              <w:jc w:val="left"/>
              <w:rPr>
                <w:rFonts w:ascii="宋体" w:hAnsi="宋体"/>
                <w:b/>
                <w:bCs/>
                <w:color w:val="000000" w:themeColor="text1"/>
                <w:sz w:val="24"/>
                <w14:textFill>
                  <w14:solidFill>
                    <w14:schemeClr w14:val="tx1"/>
                  </w14:solidFill>
                </w14:textFill>
              </w:rPr>
            </w:pPr>
          </w:p>
          <w:p w14:paraId="5B3C530D">
            <w:pPr>
              <w:spacing w:line="360" w:lineRule="auto"/>
              <w:jc w:val="left"/>
              <w:rPr>
                <w:rFonts w:ascii="宋体" w:hAnsi="宋体"/>
                <w:b/>
                <w:bCs/>
                <w:color w:val="000000" w:themeColor="text1"/>
                <w:sz w:val="24"/>
                <w14:textFill>
                  <w14:solidFill>
                    <w14:schemeClr w14:val="tx1"/>
                  </w14:solidFill>
                </w14:textFill>
              </w:rPr>
            </w:pPr>
          </w:p>
          <w:p w14:paraId="3B322431">
            <w:pPr>
              <w:spacing w:line="360" w:lineRule="auto"/>
              <w:jc w:val="left"/>
              <w:rPr>
                <w:rFonts w:ascii="宋体" w:hAnsi="宋体"/>
                <w:b/>
                <w:bCs/>
                <w:color w:val="000000" w:themeColor="text1"/>
                <w:sz w:val="24"/>
                <w14:textFill>
                  <w14:solidFill>
                    <w14:schemeClr w14:val="tx1"/>
                  </w14:solidFill>
                </w14:textFill>
              </w:rPr>
            </w:pPr>
          </w:p>
          <w:p w14:paraId="7C4D89B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4614E7C">
            <w:pPr>
              <w:spacing w:line="360" w:lineRule="auto"/>
              <w:ind w:firstLine="480" w:firstLineChars="200"/>
              <w:jc w:val="left"/>
              <w:rPr>
                <w:rFonts w:ascii="宋体" w:hAnsi="宋体"/>
                <w:sz w:val="24"/>
              </w:rPr>
            </w:pPr>
            <w:r>
              <w:rPr>
                <w:rFonts w:ascii="宋体" w:hAnsi="宋体"/>
                <w:sz w:val="24"/>
              </w:rPr>
              <w:t>课前布置了预习任务，让学生对人物关系进行初步了解，此板块检查学生的预习情况，促使学生养成课前预习的好习惯。理清人物之间的关系，并找出中心人物，能够帮助学生更好地理解课文内容。</w:t>
            </w:r>
          </w:p>
          <w:p w14:paraId="016012C3">
            <w:pPr>
              <w:spacing w:line="360" w:lineRule="auto"/>
              <w:jc w:val="left"/>
              <w:rPr>
                <w:rFonts w:ascii="宋体" w:hAnsi="宋体"/>
                <w:sz w:val="24"/>
              </w:rPr>
            </w:pPr>
          </w:p>
          <w:p w14:paraId="207025FC">
            <w:pPr>
              <w:spacing w:line="360" w:lineRule="auto"/>
              <w:jc w:val="left"/>
              <w:rPr>
                <w:rFonts w:ascii="宋体" w:hAnsi="宋体"/>
                <w:sz w:val="24"/>
              </w:rPr>
            </w:pPr>
          </w:p>
          <w:p w14:paraId="583FE1CA">
            <w:pPr>
              <w:spacing w:line="360" w:lineRule="auto"/>
              <w:jc w:val="left"/>
              <w:rPr>
                <w:rFonts w:ascii="宋体" w:hAnsi="宋体"/>
                <w:sz w:val="24"/>
              </w:rPr>
            </w:pPr>
          </w:p>
          <w:p w14:paraId="3610C0AD">
            <w:pPr>
              <w:spacing w:line="360" w:lineRule="auto"/>
              <w:jc w:val="left"/>
              <w:rPr>
                <w:rFonts w:ascii="宋体" w:hAnsi="宋体"/>
                <w:sz w:val="24"/>
              </w:rPr>
            </w:pPr>
          </w:p>
          <w:p w14:paraId="4A963EF6">
            <w:pPr>
              <w:spacing w:line="360" w:lineRule="auto"/>
              <w:jc w:val="left"/>
              <w:rPr>
                <w:rFonts w:ascii="宋体" w:hAnsi="宋体"/>
                <w:sz w:val="24"/>
              </w:rPr>
            </w:pPr>
          </w:p>
          <w:p w14:paraId="1DA2EE0E">
            <w:pPr>
              <w:spacing w:line="360" w:lineRule="auto"/>
              <w:jc w:val="left"/>
              <w:rPr>
                <w:rFonts w:ascii="宋体" w:hAnsi="宋体"/>
                <w:sz w:val="24"/>
              </w:rPr>
            </w:pPr>
          </w:p>
          <w:p w14:paraId="436D3FFA">
            <w:pPr>
              <w:spacing w:line="360" w:lineRule="auto"/>
              <w:jc w:val="left"/>
              <w:rPr>
                <w:rFonts w:ascii="宋体" w:hAnsi="宋体"/>
                <w:sz w:val="24"/>
              </w:rPr>
            </w:pPr>
          </w:p>
          <w:p w14:paraId="0C7E68A4">
            <w:pPr>
              <w:spacing w:line="360" w:lineRule="auto"/>
              <w:jc w:val="left"/>
              <w:rPr>
                <w:rFonts w:ascii="宋体" w:hAnsi="宋体"/>
                <w:sz w:val="24"/>
              </w:rPr>
            </w:pPr>
          </w:p>
          <w:p w14:paraId="3C4D8530">
            <w:pPr>
              <w:spacing w:line="360" w:lineRule="auto"/>
              <w:jc w:val="left"/>
              <w:rPr>
                <w:rFonts w:ascii="宋体" w:hAnsi="宋体"/>
                <w:sz w:val="24"/>
              </w:rPr>
            </w:pPr>
          </w:p>
          <w:p w14:paraId="37A2FD66">
            <w:pPr>
              <w:spacing w:line="360" w:lineRule="auto"/>
              <w:jc w:val="left"/>
              <w:rPr>
                <w:rFonts w:ascii="宋体" w:hAnsi="宋体"/>
                <w:sz w:val="24"/>
              </w:rPr>
            </w:pPr>
          </w:p>
          <w:p w14:paraId="694ED530">
            <w:pPr>
              <w:spacing w:line="360" w:lineRule="auto"/>
              <w:jc w:val="left"/>
              <w:rPr>
                <w:rFonts w:ascii="宋体" w:hAnsi="宋体"/>
                <w:sz w:val="24"/>
              </w:rPr>
            </w:pPr>
          </w:p>
          <w:p w14:paraId="3ACE29F3">
            <w:pPr>
              <w:spacing w:line="360" w:lineRule="auto"/>
              <w:jc w:val="left"/>
              <w:rPr>
                <w:rFonts w:ascii="宋体" w:hAnsi="宋体"/>
                <w:sz w:val="24"/>
              </w:rPr>
            </w:pPr>
          </w:p>
          <w:p w14:paraId="3FBFBD46">
            <w:pPr>
              <w:spacing w:line="360" w:lineRule="auto"/>
              <w:jc w:val="left"/>
              <w:rPr>
                <w:rFonts w:ascii="宋体" w:hAnsi="宋体"/>
                <w:sz w:val="24"/>
              </w:rPr>
            </w:pPr>
          </w:p>
          <w:p w14:paraId="085F4AF1">
            <w:pPr>
              <w:spacing w:line="360" w:lineRule="auto"/>
              <w:jc w:val="left"/>
              <w:rPr>
                <w:rFonts w:ascii="宋体" w:hAnsi="宋体"/>
                <w:sz w:val="24"/>
              </w:rPr>
            </w:pPr>
          </w:p>
          <w:p w14:paraId="2CD58D4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F1984B2">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先交流感悟主人公宝玉的性格特点；再拓展阅读，进一步了解“放风筝”，感受民俗文化的传承；最后引导学生阅读名著《红楼梦》，激发学生阅读名著的兴趣。</w:t>
            </w:r>
          </w:p>
        </w:tc>
      </w:tr>
    </w:tbl>
    <w:p w14:paraId="4B439083">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0A84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2458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FBE7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E2E1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367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CDD3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301CE9"/>
    <w:rsid w:val="00306E1F"/>
    <w:rsid w:val="0031780C"/>
    <w:rsid w:val="0034274A"/>
    <w:rsid w:val="003547C9"/>
    <w:rsid w:val="00354D88"/>
    <w:rsid w:val="0037365D"/>
    <w:rsid w:val="003A2A4D"/>
    <w:rsid w:val="003D68A3"/>
    <w:rsid w:val="00402DA4"/>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5D5F"/>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04BD3"/>
    <w:rsid w:val="007141AC"/>
    <w:rsid w:val="00717C1D"/>
    <w:rsid w:val="00723F62"/>
    <w:rsid w:val="00726E0B"/>
    <w:rsid w:val="00743F6E"/>
    <w:rsid w:val="00772B58"/>
    <w:rsid w:val="007C1F5A"/>
    <w:rsid w:val="00800F94"/>
    <w:rsid w:val="00853610"/>
    <w:rsid w:val="00873C30"/>
    <w:rsid w:val="0089438F"/>
    <w:rsid w:val="008A4222"/>
    <w:rsid w:val="008D1EB0"/>
    <w:rsid w:val="008D331F"/>
    <w:rsid w:val="008E66A4"/>
    <w:rsid w:val="008F0849"/>
    <w:rsid w:val="00904098"/>
    <w:rsid w:val="009069F7"/>
    <w:rsid w:val="00943955"/>
    <w:rsid w:val="009725B8"/>
    <w:rsid w:val="00974C66"/>
    <w:rsid w:val="00977A8A"/>
    <w:rsid w:val="00981668"/>
    <w:rsid w:val="00991460"/>
    <w:rsid w:val="009B2BD3"/>
    <w:rsid w:val="009C1B92"/>
    <w:rsid w:val="009D23AB"/>
    <w:rsid w:val="009F23AF"/>
    <w:rsid w:val="009F4ADF"/>
    <w:rsid w:val="00A16DE3"/>
    <w:rsid w:val="00A25372"/>
    <w:rsid w:val="00A57641"/>
    <w:rsid w:val="00AE2664"/>
    <w:rsid w:val="00AE6572"/>
    <w:rsid w:val="00AF6001"/>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8484B"/>
    <w:rsid w:val="00CA11E9"/>
    <w:rsid w:val="00CC59CA"/>
    <w:rsid w:val="00CE5883"/>
    <w:rsid w:val="00CF1753"/>
    <w:rsid w:val="00D16338"/>
    <w:rsid w:val="00D53454"/>
    <w:rsid w:val="00D61F59"/>
    <w:rsid w:val="00D879B1"/>
    <w:rsid w:val="00DE7C68"/>
    <w:rsid w:val="00E1110E"/>
    <w:rsid w:val="00E37108"/>
    <w:rsid w:val="00E53C99"/>
    <w:rsid w:val="00E62E65"/>
    <w:rsid w:val="00E7217C"/>
    <w:rsid w:val="00EC3594"/>
    <w:rsid w:val="00EC61C9"/>
    <w:rsid w:val="00ED3984"/>
    <w:rsid w:val="00F075B8"/>
    <w:rsid w:val="00F1077E"/>
    <w:rsid w:val="00F11770"/>
    <w:rsid w:val="00F26CEB"/>
    <w:rsid w:val="00F417E8"/>
    <w:rsid w:val="00F709C3"/>
    <w:rsid w:val="00F87B93"/>
    <w:rsid w:val="00FB7E3D"/>
    <w:rsid w:val="00FC44DB"/>
    <w:rsid w:val="00FC484D"/>
    <w:rsid w:val="00FE3AA3"/>
    <w:rsid w:val="66804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99"/>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6262</Words>
  <Characters>6354</Characters>
  <Lines>0</Lines>
  <Paragraphs>0</Paragraphs>
  <TotalTime>0</TotalTime>
  <ScaleCrop>false</ScaleCrop>
  <LinksUpToDate>false</LinksUpToDate>
  <CharactersWithSpaces>6522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2025-07-30T14:16:54Z</dcterms:created>
  <dc:creator>Administrator</dc:creator>
  <cp:lastModifiedBy>上帝掷骰子吗</cp:lastModifiedBy>
  <dcterms:modified xsi:type="dcterms:W3CDTF">2025-07-30T14:16:55Z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26787E030219412DA2F3FB67B02F9BF6_12</vt:lpwstr>
  </property>
</Properties>
</file>